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EE7" w:rsidRDefault="00E30EE7">
      <w:pPr>
        <w:ind w:left="0" w:hanging="2"/>
        <w:rPr>
          <w:sz w:val="20"/>
          <w:szCs w:val="20"/>
        </w:rPr>
      </w:pPr>
    </w:p>
    <w:tbl>
      <w:tblPr>
        <w:tblStyle w:val="a0"/>
        <w:tblW w:w="10371" w:type="dxa"/>
        <w:tblInd w:w="-113" w:type="dxa"/>
        <w:tblLayout w:type="fixed"/>
        <w:tblLook w:val="0000" w:firstRow="0" w:lastRow="0" w:firstColumn="0" w:lastColumn="0" w:noHBand="0" w:noVBand="0"/>
      </w:tblPr>
      <w:tblGrid>
        <w:gridCol w:w="2939"/>
        <w:gridCol w:w="7380"/>
        <w:gridCol w:w="52"/>
      </w:tblGrid>
      <w:tr w:rsidR="004F4411">
        <w:trPr>
          <w:trHeight w:val="252"/>
        </w:trPr>
        <w:tc>
          <w:tcPr>
            <w:tcW w:w="2939" w:type="dxa"/>
          </w:tcPr>
          <w:p w:rsidR="004F4411" w:rsidRDefault="004F4411" w:rsidP="004F4411">
            <w:pPr>
              <w:ind w:left="0" w:hanging="2"/>
              <w:jc w:val="both"/>
              <w:rPr>
                <w:sz w:val="20"/>
                <w:szCs w:val="20"/>
              </w:rPr>
            </w:pPr>
            <w:r>
              <w:rPr>
                <w:b/>
                <w:i/>
                <w:sz w:val="20"/>
                <w:szCs w:val="20"/>
              </w:rPr>
              <w:t>Course Description:</w:t>
            </w:r>
          </w:p>
          <w:p w:rsidR="004F4411" w:rsidRDefault="004F4411" w:rsidP="004F4411">
            <w:pPr>
              <w:ind w:left="0" w:hanging="2"/>
              <w:jc w:val="both"/>
              <w:rPr>
                <w:sz w:val="20"/>
                <w:szCs w:val="20"/>
              </w:rPr>
            </w:pPr>
          </w:p>
        </w:tc>
        <w:tc>
          <w:tcPr>
            <w:tcW w:w="7380" w:type="dxa"/>
          </w:tcPr>
          <w:p w:rsidR="004F4411" w:rsidRDefault="004F4411" w:rsidP="004F4411">
            <w:pPr>
              <w:ind w:left="0" w:hanging="2"/>
              <w:jc w:val="both"/>
              <w:rPr>
                <w:sz w:val="20"/>
                <w:szCs w:val="20"/>
              </w:rPr>
            </w:pPr>
            <w:r w:rsidRPr="00F86B27">
              <w:rPr>
                <w:sz w:val="20"/>
                <w:szCs w:val="20"/>
              </w:rPr>
              <w:t xml:space="preserve">This course will </w:t>
            </w:r>
            <w:r w:rsidRPr="00F86B27">
              <w:rPr>
                <w:sz w:val="20"/>
                <w:szCs w:val="20"/>
              </w:rPr>
              <w:t>be</w:t>
            </w:r>
            <w:r w:rsidRPr="00F86B27">
              <w:rPr>
                <w:sz w:val="20"/>
                <w:szCs w:val="20"/>
              </w:rPr>
              <w:t xml:space="preserve"> the first</w:t>
            </w:r>
            <w:r>
              <w:rPr>
                <w:sz w:val="20"/>
                <w:szCs w:val="20"/>
              </w:rPr>
              <w:t xml:space="preserve"> of two courses that will examine the history of the United States. </w:t>
            </w:r>
            <w:r w:rsidRPr="00F86B27">
              <w:rPr>
                <w:sz w:val="20"/>
                <w:szCs w:val="20"/>
              </w:rPr>
              <w:t>The focus of this class will begin with the</w:t>
            </w:r>
            <w:r>
              <w:rPr>
                <w:sz w:val="20"/>
                <w:szCs w:val="20"/>
              </w:rPr>
              <w:t xml:space="preserve"> c</w:t>
            </w:r>
            <w:r w:rsidRPr="00F86B27">
              <w:rPr>
                <w:sz w:val="20"/>
                <w:szCs w:val="20"/>
              </w:rPr>
              <w:t xml:space="preserve">olonization of North America and continue through the year </w:t>
            </w:r>
            <w:r>
              <w:rPr>
                <w:sz w:val="20"/>
                <w:szCs w:val="20"/>
              </w:rPr>
              <w:t>1870</w:t>
            </w:r>
            <w:r w:rsidRPr="00F86B27">
              <w:rPr>
                <w:sz w:val="20"/>
                <w:szCs w:val="20"/>
              </w:rPr>
              <w:t>. This course will examine the</w:t>
            </w:r>
            <w:r>
              <w:rPr>
                <w:sz w:val="20"/>
                <w:szCs w:val="20"/>
              </w:rPr>
              <w:t xml:space="preserve"> </w:t>
            </w:r>
            <w:r w:rsidRPr="00F86B27">
              <w:rPr>
                <w:sz w:val="20"/>
                <w:szCs w:val="20"/>
              </w:rPr>
              <w:t>forces that shaped and continue to shape our political, economic, and social institutions and the</w:t>
            </w:r>
            <w:r>
              <w:rPr>
                <w:sz w:val="20"/>
                <w:szCs w:val="20"/>
              </w:rPr>
              <w:t xml:space="preserve"> </w:t>
            </w:r>
            <w:r w:rsidRPr="00F86B27">
              <w:rPr>
                <w:sz w:val="20"/>
                <w:szCs w:val="20"/>
              </w:rPr>
              <w:t>impact of those forces on the development of the United States to the dawn twentieth century.</w:t>
            </w:r>
            <w:r>
              <w:rPr>
                <w:sz w:val="20"/>
                <w:szCs w:val="20"/>
              </w:rPr>
              <w:t xml:space="preserve"> </w:t>
            </w:r>
            <w:r w:rsidRPr="00F86B27">
              <w:rPr>
                <w:sz w:val="20"/>
                <w:szCs w:val="20"/>
              </w:rPr>
              <w:t>Students in this class will develop inquiry</w:t>
            </w:r>
            <w:r>
              <w:rPr>
                <w:sz w:val="20"/>
                <w:szCs w:val="20"/>
              </w:rPr>
              <w:t xml:space="preserve"> </w:t>
            </w:r>
            <w:r w:rsidRPr="00F86B27">
              <w:rPr>
                <w:sz w:val="20"/>
                <w:szCs w:val="20"/>
              </w:rPr>
              <w:t>skills by using a variety of written and electronic sources</w:t>
            </w:r>
            <w:r>
              <w:rPr>
                <w:sz w:val="20"/>
                <w:szCs w:val="20"/>
              </w:rPr>
              <w:t xml:space="preserve">.  When </w:t>
            </w:r>
            <w:r>
              <w:rPr>
                <w:sz w:val="20"/>
                <w:szCs w:val="20"/>
              </w:rPr>
              <w:t>possible,</w:t>
            </w:r>
            <w:r>
              <w:rPr>
                <w:sz w:val="20"/>
                <w:szCs w:val="20"/>
              </w:rPr>
              <w:t xml:space="preserve"> we will focus on people from Alabama and events that directly affected our state.</w:t>
            </w:r>
          </w:p>
          <w:p w:rsidR="004F4411" w:rsidRDefault="004F4411" w:rsidP="004F4411">
            <w:pPr>
              <w:ind w:left="0" w:hanging="2"/>
              <w:jc w:val="both"/>
              <w:rPr>
                <w:sz w:val="20"/>
                <w:szCs w:val="20"/>
              </w:rPr>
            </w:pPr>
          </w:p>
          <w:p w:rsidR="004F4411" w:rsidRPr="00C85B0D" w:rsidRDefault="004F4411" w:rsidP="004F4411">
            <w:pPr>
              <w:ind w:left="0" w:hanging="2"/>
              <w:jc w:val="both"/>
              <w:rPr>
                <w:sz w:val="20"/>
                <w:szCs w:val="20"/>
              </w:rPr>
            </w:pPr>
            <w:r>
              <w:rPr>
                <w:sz w:val="20"/>
                <w:szCs w:val="20"/>
              </w:rPr>
              <w:t>After completing this course, students will be able to:</w:t>
            </w:r>
          </w:p>
          <w:p w:rsidR="004F4411" w:rsidRPr="00506803" w:rsidRDefault="004F4411" w:rsidP="004F4411">
            <w:pPr>
              <w:pStyle w:val="ListParagraph"/>
              <w:numPr>
                <w:ilvl w:val="0"/>
                <w:numId w:val="2"/>
              </w:numPr>
              <w:ind w:leftChars="0" w:left="600" w:firstLineChars="0" w:hanging="180"/>
              <w:jc w:val="both"/>
              <w:rPr>
                <w:sz w:val="20"/>
                <w:szCs w:val="20"/>
              </w:rPr>
            </w:pPr>
            <w:r w:rsidRPr="00506803">
              <w:rPr>
                <w:sz w:val="20"/>
                <w:szCs w:val="20"/>
              </w:rPr>
              <w:t>Use a variety of tools to explore the interpretive nature of American history from</w:t>
            </w:r>
            <w:r>
              <w:rPr>
                <w:sz w:val="20"/>
                <w:szCs w:val="20"/>
              </w:rPr>
              <w:t xml:space="preserve"> </w:t>
            </w:r>
            <w:r w:rsidRPr="00506803">
              <w:rPr>
                <w:sz w:val="20"/>
                <w:szCs w:val="20"/>
              </w:rPr>
              <w:t>colonization to the dawn of the 20th Century.</w:t>
            </w:r>
          </w:p>
          <w:p w:rsidR="004F4411" w:rsidRPr="00506803" w:rsidRDefault="004F4411" w:rsidP="004F4411">
            <w:pPr>
              <w:pStyle w:val="ListParagraph"/>
              <w:numPr>
                <w:ilvl w:val="0"/>
                <w:numId w:val="2"/>
              </w:numPr>
              <w:ind w:leftChars="0" w:left="600" w:firstLineChars="0" w:hanging="180"/>
              <w:jc w:val="both"/>
              <w:rPr>
                <w:sz w:val="20"/>
                <w:szCs w:val="20"/>
              </w:rPr>
            </w:pPr>
            <w:r w:rsidRPr="00506803">
              <w:rPr>
                <w:sz w:val="20"/>
                <w:szCs w:val="20"/>
              </w:rPr>
              <w:t>Examine significant eras of American history to develop chronological understanding</w:t>
            </w:r>
            <w:r>
              <w:rPr>
                <w:sz w:val="20"/>
                <w:szCs w:val="20"/>
              </w:rPr>
              <w:t xml:space="preserve"> </w:t>
            </w:r>
            <w:r w:rsidRPr="00506803">
              <w:rPr>
                <w:sz w:val="20"/>
                <w:szCs w:val="20"/>
              </w:rPr>
              <w:t>and recognize cause-and-effect relationships and multiple causation.</w:t>
            </w:r>
          </w:p>
          <w:p w:rsidR="004F4411" w:rsidRPr="00506803" w:rsidRDefault="004F4411" w:rsidP="004F4411">
            <w:pPr>
              <w:pStyle w:val="ListParagraph"/>
              <w:numPr>
                <w:ilvl w:val="0"/>
                <w:numId w:val="2"/>
              </w:numPr>
              <w:ind w:leftChars="0" w:left="600" w:firstLineChars="0" w:hanging="180"/>
              <w:jc w:val="both"/>
              <w:rPr>
                <w:sz w:val="20"/>
                <w:szCs w:val="20"/>
              </w:rPr>
            </w:pPr>
            <w:r w:rsidRPr="00506803">
              <w:rPr>
                <w:sz w:val="20"/>
                <w:szCs w:val="20"/>
              </w:rPr>
              <w:t>Examine the impact of significant individuals, groups, and social movements.</w:t>
            </w:r>
          </w:p>
          <w:p w:rsidR="004F4411" w:rsidRPr="00506803" w:rsidRDefault="004F4411" w:rsidP="004F4411">
            <w:pPr>
              <w:pStyle w:val="ListParagraph"/>
              <w:numPr>
                <w:ilvl w:val="0"/>
                <w:numId w:val="2"/>
              </w:numPr>
              <w:ind w:leftChars="0" w:left="600" w:firstLineChars="0" w:hanging="180"/>
              <w:jc w:val="both"/>
              <w:rPr>
                <w:sz w:val="20"/>
                <w:szCs w:val="20"/>
              </w:rPr>
            </w:pPr>
            <w:r w:rsidRPr="00506803">
              <w:rPr>
                <w:sz w:val="20"/>
                <w:szCs w:val="20"/>
              </w:rPr>
              <w:t>Analyze the social, political, and economic characteristics of various periods in the</w:t>
            </w:r>
            <w:r>
              <w:rPr>
                <w:sz w:val="20"/>
                <w:szCs w:val="20"/>
              </w:rPr>
              <w:t xml:space="preserve"> </w:t>
            </w:r>
            <w:r w:rsidRPr="00506803">
              <w:rPr>
                <w:sz w:val="20"/>
                <w:szCs w:val="20"/>
              </w:rPr>
              <w:t>history of America.</w:t>
            </w:r>
          </w:p>
          <w:p w:rsidR="004F4411" w:rsidRPr="00506803" w:rsidRDefault="004F4411" w:rsidP="004F4411">
            <w:pPr>
              <w:pStyle w:val="ListParagraph"/>
              <w:numPr>
                <w:ilvl w:val="0"/>
                <w:numId w:val="2"/>
              </w:numPr>
              <w:ind w:leftChars="0" w:left="600" w:firstLineChars="0" w:hanging="180"/>
              <w:jc w:val="both"/>
              <w:rPr>
                <w:sz w:val="20"/>
                <w:szCs w:val="20"/>
              </w:rPr>
            </w:pPr>
            <w:r w:rsidRPr="00506803">
              <w:rPr>
                <w:sz w:val="20"/>
                <w:szCs w:val="20"/>
              </w:rPr>
              <w:t>Analyze the transformation of the American economy from rural to industrial and from laissez-faire to a mixed economy with government intervention.</w:t>
            </w:r>
          </w:p>
          <w:p w:rsidR="004F4411" w:rsidRDefault="004F4411" w:rsidP="004F4411">
            <w:pPr>
              <w:pStyle w:val="ListParagraph"/>
              <w:numPr>
                <w:ilvl w:val="0"/>
                <w:numId w:val="2"/>
              </w:numPr>
              <w:ind w:leftChars="0" w:left="600" w:firstLineChars="0" w:hanging="180"/>
              <w:jc w:val="both"/>
              <w:rPr>
                <w:sz w:val="20"/>
                <w:szCs w:val="20"/>
              </w:rPr>
            </w:pPr>
            <w:r w:rsidRPr="004F4411">
              <w:rPr>
                <w:sz w:val="20"/>
                <w:szCs w:val="20"/>
              </w:rPr>
              <w:t>Recognize how the U.S. Constitution, significant legislation, and landmark Supreme</w:t>
            </w:r>
            <w:r w:rsidRPr="004F4411">
              <w:rPr>
                <w:sz w:val="20"/>
                <w:szCs w:val="20"/>
              </w:rPr>
              <w:t xml:space="preserve"> </w:t>
            </w:r>
            <w:r w:rsidRPr="004F4411">
              <w:rPr>
                <w:sz w:val="20"/>
                <w:szCs w:val="20"/>
              </w:rPr>
              <w:t>Court decisions have changed the nature of American society.</w:t>
            </w:r>
          </w:p>
          <w:p w:rsidR="004F4411" w:rsidRPr="004F4411" w:rsidRDefault="004F4411" w:rsidP="004F4411">
            <w:pPr>
              <w:pStyle w:val="ListParagraph"/>
              <w:numPr>
                <w:ilvl w:val="0"/>
                <w:numId w:val="2"/>
              </w:numPr>
              <w:ind w:leftChars="0" w:left="600" w:firstLineChars="0" w:hanging="180"/>
              <w:jc w:val="both"/>
              <w:rPr>
                <w:sz w:val="20"/>
                <w:szCs w:val="20"/>
              </w:rPr>
            </w:pPr>
            <w:r w:rsidRPr="004F4411">
              <w:rPr>
                <w:sz w:val="20"/>
                <w:szCs w:val="20"/>
              </w:rPr>
              <w:t>Explore how people and cultures of many countries, races, and religious traditions have created American society through cooperation, conflict, and competition.</w:t>
            </w:r>
          </w:p>
          <w:p w:rsidR="004F4411" w:rsidRDefault="004F4411" w:rsidP="004F4411">
            <w:pPr>
              <w:ind w:left="0" w:hanging="2"/>
              <w:jc w:val="both"/>
              <w:rPr>
                <w:sz w:val="20"/>
                <w:szCs w:val="20"/>
              </w:rPr>
            </w:pPr>
            <w:r>
              <w:pict w14:anchorId="4A7F8133">
                <v:rect id="_x0000_i1088" style="width:0;height:1.5pt" o:hralign="center" o:hrstd="t" o:hr="t" fillcolor="#a0a0a0" stroked="f"/>
              </w:pict>
            </w:r>
          </w:p>
        </w:tc>
        <w:tc>
          <w:tcPr>
            <w:tcW w:w="52" w:type="dxa"/>
          </w:tcPr>
          <w:p w:rsidR="004F4411" w:rsidRDefault="004F4411" w:rsidP="004F4411">
            <w:pPr>
              <w:ind w:left="0" w:hanging="2"/>
              <w:rPr>
                <w:sz w:val="20"/>
                <w:szCs w:val="20"/>
              </w:rPr>
            </w:pPr>
          </w:p>
        </w:tc>
      </w:tr>
      <w:tr w:rsidR="004F4411">
        <w:trPr>
          <w:trHeight w:val="276"/>
        </w:trPr>
        <w:tc>
          <w:tcPr>
            <w:tcW w:w="2939" w:type="dxa"/>
          </w:tcPr>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r>
              <w:rPr>
                <w:b/>
                <w:i/>
                <w:sz w:val="20"/>
                <w:szCs w:val="20"/>
              </w:rPr>
              <w:t>Classroom Management Plan:</w:t>
            </w:r>
          </w:p>
          <w:p w:rsidR="004F4411" w:rsidRDefault="004F4411" w:rsidP="004F4411">
            <w:pPr>
              <w:ind w:left="0" w:hanging="2"/>
              <w:jc w:val="both"/>
              <w:rPr>
                <w:b/>
                <w:i/>
                <w:sz w:val="20"/>
                <w:szCs w:val="20"/>
              </w:rPr>
            </w:pPr>
          </w:p>
          <w:p w:rsidR="004F4411" w:rsidRDefault="004F4411" w:rsidP="004F4411">
            <w:pPr>
              <w:ind w:left="0" w:hanging="2"/>
              <w:jc w:val="both"/>
              <w:rPr>
                <w:sz w:val="20"/>
                <w:szCs w:val="20"/>
                <w:u w:val="single"/>
              </w:rPr>
            </w:pPr>
          </w:p>
          <w:p w:rsidR="004F4411" w:rsidRDefault="004F4411" w:rsidP="004F4411">
            <w:pPr>
              <w:ind w:left="0" w:hanging="2"/>
              <w:jc w:val="both"/>
              <w:rPr>
                <w:sz w:val="20"/>
                <w:szCs w:val="20"/>
              </w:rPr>
            </w:pPr>
          </w:p>
          <w:p w:rsidR="004F4411" w:rsidRDefault="004F4411" w:rsidP="004F4411">
            <w:pPr>
              <w:ind w:left="0" w:hanging="2"/>
              <w:jc w:val="both"/>
              <w:rPr>
                <w:sz w:val="20"/>
                <w:szCs w:val="20"/>
              </w:rPr>
            </w:pPr>
          </w:p>
          <w:p w:rsidR="004F4411" w:rsidRDefault="004F4411" w:rsidP="004F4411">
            <w:pPr>
              <w:ind w:left="0" w:hanging="2"/>
              <w:jc w:val="both"/>
              <w:rPr>
                <w:sz w:val="20"/>
                <w:szCs w:val="20"/>
              </w:rPr>
            </w:pPr>
          </w:p>
        </w:tc>
        <w:tc>
          <w:tcPr>
            <w:tcW w:w="7380" w:type="dxa"/>
          </w:tcPr>
          <w:p w:rsidR="004F4411" w:rsidRDefault="004F4411" w:rsidP="004F4411">
            <w:pPr>
              <w:widowControl w:val="0"/>
              <w:spacing w:before="240" w:after="240"/>
              <w:ind w:leftChars="0" w:left="0" w:firstLineChars="0" w:firstLine="0"/>
              <w:jc w:val="both"/>
              <w:rPr>
                <w:b/>
                <w:sz w:val="20"/>
                <w:szCs w:val="20"/>
              </w:rPr>
            </w:pPr>
            <w:r>
              <w:rPr>
                <w:b/>
                <w:sz w:val="20"/>
                <w:szCs w:val="20"/>
              </w:rPr>
              <w:t>Classroom Management Plan</w:t>
            </w:r>
          </w:p>
          <w:p w:rsidR="004F4411" w:rsidRPr="004F4411" w:rsidRDefault="004F4411" w:rsidP="004F4411">
            <w:pPr>
              <w:pStyle w:val="ListParagraph"/>
              <w:widowControl w:val="0"/>
              <w:numPr>
                <w:ilvl w:val="0"/>
                <w:numId w:val="3"/>
              </w:numPr>
              <w:spacing w:before="240"/>
              <w:ind w:leftChars="0" w:left="600" w:firstLineChars="0" w:hanging="180"/>
              <w:jc w:val="both"/>
              <w:rPr>
                <w:sz w:val="20"/>
                <w:szCs w:val="20"/>
              </w:rPr>
            </w:pPr>
            <w:r w:rsidRPr="004F4411">
              <w:rPr>
                <w:sz w:val="20"/>
                <w:szCs w:val="20"/>
              </w:rPr>
              <w:t>Verbal reprimand</w:t>
            </w:r>
          </w:p>
          <w:p w:rsidR="004F4411" w:rsidRPr="004F4411" w:rsidRDefault="004F4411" w:rsidP="004F4411">
            <w:pPr>
              <w:pStyle w:val="ListParagraph"/>
              <w:widowControl w:val="0"/>
              <w:numPr>
                <w:ilvl w:val="0"/>
                <w:numId w:val="3"/>
              </w:numPr>
              <w:ind w:leftChars="0" w:left="600" w:firstLineChars="0" w:hanging="180"/>
              <w:jc w:val="both"/>
              <w:rPr>
                <w:sz w:val="20"/>
                <w:szCs w:val="20"/>
              </w:rPr>
            </w:pPr>
            <w:r w:rsidRPr="004F4411">
              <w:rPr>
                <w:sz w:val="20"/>
                <w:szCs w:val="20"/>
              </w:rPr>
              <w:t>Conference with student with parent contact</w:t>
            </w:r>
          </w:p>
          <w:p w:rsidR="004F4411" w:rsidRPr="004F4411" w:rsidRDefault="004F4411" w:rsidP="004F4411">
            <w:pPr>
              <w:pStyle w:val="ListParagraph"/>
              <w:widowControl w:val="0"/>
              <w:numPr>
                <w:ilvl w:val="0"/>
                <w:numId w:val="3"/>
              </w:numPr>
              <w:ind w:leftChars="0" w:left="600" w:firstLineChars="0" w:hanging="180"/>
              <w:jc w:val="both"/>
              <w:rPr>
                <w:sz w:val="20"/>
                <w:szCs w:val="20"/>
              </w:rPr>
            </w:pPr>
            <w:r w:rsidRPr="004F4411">
              <w:rPr>
                <w:sz w:val="20"/>
                <w:szCs w:val="20"/>
              </w:rPr>
              <w:t>Withdrawal of privilege(s) with parent contact</w:t>
            </w:r>
          </w:p>
          <w:p w:rsidR="004F4411" w:rsidRPr="004F4411" w:rsidRDefault="004F4411" w:rsidP="004F4411">
            <w:pPr>
              <w:pStyle w:val="ListParagraph"/>
              <w:widowControl w:val="0"/>
              <w:numPr>
                <w:ilvl w:val="0"/>
                <w:numId w:val="3"/>
              </w:numPr>
              <w:spacing w:after="240"/>
              <w:ind w:leftChars="0" w:left="600" w:firstLineChars="0" w:hanging="180"/>
              <w:jc w:val="both"/>
              <w:rPr>
                <w:sz w:val="20"/>
                <w:szCs w:val="20"/>
              </w:rPr>
            </w:pPr>
            <w:r w:rsidRPr="004F4411">
              <w:rPr>
                <w:sz w:val="20"/>
                <w:szCs w:val="20"/>
              </w:rPr>
              <w:t>Other consequences determined to be reasonable and appropriate by the school administration.</w:t>
            </w:r>
          </w:p>
          <w:p w:rsidR="004F4411" w:rsidRDefault="004F4411" w:rsidP="004F4411">
            <w:pPr>
              <w:widowControl w:val="0"/>
              <w:spacing w:before="240" w:after="240"/>
              <w:ind w:left="0" w:hanging="2"/>
              <w:jc w:val="both"/>
              <w:rPr>
                <w:b/>
                <w:sz w:val="20"/>
                <w:szCs w:val="20"/>
              </w:rPr>
            </w:pPr>
            <w:r>
              <w:rPr>
                <w:b/>
                <w:sz w:val="20"/>
                <w:szCs w:val="20"/>
              </w:rPr>
              <w:t>Cell Phones</w:t>
            </w:r>
          </w:p>
          <w:p w:rsidR="004F4411" w:rsidRDefault="004F4411" w:rsidP="004F4411">
            <w:pPr>
              <w:widowControl w:val="0"/>
              <w:spacing w:before="240" w:after="240"/>
              <w:ind w:left="0" w:hanging="2"/>
              <w:jc w:val="both"/>
              <w:rPr>
                <w:sz w:val="20"/>
                <w:szCs w:val="20"/>
              </w:rPr>
            </w:pPr>
            <w:r>
              <w:rPr>
                <w:sz w:val="20"/>
                <w:szCs w:val="20"/>
              </w:rPr>
              <w:t>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a disciplinary referral to the office.</w:t>
            </w:r>
          </w:p>
          <w:p w:rsidR="004F4411" w:rsidRDefault="004F4411" w:rsidP="004F4411">
            <w:pPr>
              <w:widowControl w:val="0"/>
              <w:spacing w:before="240" w:after="240"/>
              <w:ind w:left="0" w:hanging="2"/>
              <w:jc w:val="both"/>
              <w:rPr>
                <w:sz w:val="20"/>
                <w:szCs w:val="20"/>
              </w:rPr>
            </w:pPr>
            <w:r>
              <w:pict>
                <v:rect id="_x0000_i1081" style="width:0;height:1.5pt" o:hralign="center" o:hrstd="t" o:hr="t" fillcolor="#a0a0a0" stroked="f"/>
              </w:pict>
            </w:r>
          </w:p>
        </w:tc>
        <w:tc>
          <w:tcPr>
            <w:tcW w:w="52" w:type="dxa"/>
          </w:tcPr>
          <w:p w:rsidR="004F4411" w:rsidRDefault="004F4411" w:rsidP="004F4411">
            <w:pPr>
              <w:ind w:left="0" w:hanging="2"/>
              <w:rPr>
                <w:sz w:val="20"/>
                <w:szCs w:val="20"/>
              </w:rPr>
            </w:pPr>
          </w:p>
        </w:tc>
      </w:tr>
      <w:tr w:rsidR="004F4411">
        <w:trPr>
          <w:trHeight w:val="276"/>
        </w:trPr>
        <w:tc>
          <w:tcPr>
            <w:tcW w:w="2939" w:type="dxa"/>
          </w:tcPr>
          <w:p w:rsidR="004F4411" w:rsidRDefault="004F4411" w:rsidP="004F4411">
            <w:pPr>
              <w:ind w:left="0" w:hanging="2"/>
              <w:jc w:val="both"/>
              <w:rPr>
                <w:sz w:val="20"/>
                <w:szCs w:val="20"/>
              </w:rPr>
            </w:pPr>
            <w:r>
              <w:rPr>
                <w:b/>
                <w:i/>
                <w:sz w:val="20"/>
                <w:szCs w:val="20"/>
              </w:rPr>
              <w:t>Grading Policy:</w:t>
            </w:r>
          </w:p>
        </w:tc>
        <w:tc>
          <w:tcPr>
            <w:tcW w:w="7380" w:type="dxa"/>
          </w:tcPr>
          <w:p w:rsidR="004F4411" w:rsidRDefault="004F4411" w:rsidP="004F4411">
            <w:pPr>
              <w:pBdr>
                <w:top w:val="nil"/>
                <w:left w:val="nil"/>
                <w:bottom w:val="nil"/>
                <w:right w:val="nil"/>
                <w:between w:val="nil"/>
              </w:pBdr>
              <w:spacing w:line="240" w:lineRule="auto"/>
              <w:ind w:left="0" w:hanging="2"/>
              <w:jc w:val="both"/>
              <w:rPr>
                <w:sz w:val="20"/>
                <w:szCs w:val="20"/>
              </w:rPr>
            </w:pPr>
            <w:r>
              <w:rPr>
                <w:sz w:val="20"/>
                <w:szCs w:val="20"/>
              </w:rPr>
              <w:t xml:space="preserve">Major assessments will count 70 percent of your grade. Homework and classwork will account for 30 percent of your grade. Grades will be updated weekly in PowerSchools. Each grading period will consist of nine weeks. </w:t>
            </w:r>
          </w:p>
        </w:tc>
        <w:tc>
          <w:tcPr>
            <w:tcW w:w="52" w:type="dxa"/>
          </w:tcPr>
          <w:p w:rsidR="004F4411" w:rsidRDefault="004F4411" w:rsidP="004F4411">
            <w:pPr>
              <w:ind w:left="0" w:hanging="2"/>
              <w:rPr>
                <w:sz w:val="20"/>
                <w:szCs w:val="20"/>
              </w:rPr>
            </w:pPr>
          </w:p>
        </w:tc>
      </w:tr>
      <w:tr w:rsidR="004F4411">
        <w:trPr>
          <w:trHeight w:val="276"/>
        </w:trPr>
        <w:tc>
          <w:tcPr>
            <w:tcW w:w="2939" w:type="dxa"/>
          </w:tcPr>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sz w:val="20"/>
                <w:szCs w:val="20"/>
              </w:rPr>
            </w:pPr>
            <w:r>
              <w:rPr>
                <w:b/>
                <w:i/>
                <w:sz w:val="20"/>
                <w:szCs w:val="20"/>
              </w:rPr>
              <w:t>Make-up Work Policy:</w:t>
            </w:r>
          </w:p>
        </w:tc>
        <w:tc>
          <w:tcPr>
            <w:tcW w:w="7380" w:type="dxa"/>
          </w:tcPr>
          <w:p w:rsidR="004F4411" w:rsidRDefault="004F4411" w:rsidP="004F4411">
            <w:pPr>
              <w:widowControl w:val="0"/>
              <w:ind w:left="0" w:hanging="2"/>
              <w:jc w:val="both"/>
              <w:rPr>
                <w:sz w:val="20"/>
                <w:szCs w:val="20"/>
              </w:rPr>
            </w:pPr>
          </w:p>
          <w:p w:rsidR="004F4411" w:rsidRDefault="004F4411" w:rsidP="004F4411">
            <w:pPr>
              <w:widowControl w:val="0"/>
              <w:ind w:left="0" w:hanging="2"/>
              <w:jc w:val="both"/>
              <w:rPr>
                <w:sz w:val="20"/>
                <w:szCs w:val="20"/>
              </w:rPr>
            </w:pPr>
            <w:r>
              <w:pict>
                <v:rect id="_x0000_i1082" style="width:0;height:1.5pt" o:hralign="center" o:hrstd="t" o:hr="t" fillcolor="#a0a0a0" stroked="f"/>
              </w:pict>
            </w:r>
          </w:p>
          <w:p w:rsidR="004F4411" w:rsidRDefault="004F4411" w:rsidP="004F4411">
            <w:pPr>
              <w:widowControl w:val="0"/>
              <w:ind w:left="0" w:hanging="2"/>
              <w:jc w:val="both"/>
              <w:rPr>
                <w:sz w:val="20"/>
                <w:szCs w:val="20"/>
              </w:rPr>
            </w:pPr>
          </w:p>
          <w:p w:rsidR="004F4411" w:rsidRDefault="004F4411" w:rsidP="004F4411">
            <w:pPr>
              <w:widowControl w:val="0"/>
              <w:ind w:left="0" w:hanging="2"/>
              <w:jc w:val="both"/>
              <w:rPr>
                <w:sz w:val="20"/>
                <w:szCs w:val="20"/>
              </w:rPr>
            </w:pPr>
            <w:r>
              <w:rPr>
                <w:b/>
                <w:sz w:val="20"/>
                <w:szCs w:val="20"/>
              </w:rPr>
              <w:t>Make-up tests</w:t>
            </w:r>
            <w:r>
              <w:rPr>
                <w:sz w:val="20"/>
                <w:szCs w:val="20"/>
              </w:rPr>
              <w:t xml:space="preserve"> will </w:t>
            </w:r>
            <w:r>
              <w:rPr>
                <w:b/>
                <w:sz w:val="20"/>
                <w:szCs w:val="20"/>
              </w:rPr>
              <w:t>only</w:t>
            </w:r>
            <w:r>
              <w:rPr>
                <w:sz w:val="20"/>
                <w:szCs w:val="20"/>
              </w:rPr>
              <w:t xml:space="preserve"> be given to a student who has an </w:t>
            </w:r>
            <w:r>
              <w:rPr>
                <w:b/>
                <w:sz w:val="20"/>
                <w:szCs w:val="20"/>
              </w:rPr>
              <w:t>excused absence</w:t>
            </w:r>
            <w:r>
              <w:rPr>
                <w:sz w:val="20"/>
                <w:szCs w:val="20"/>
              </w:rPr>
              <w:t xml:space="preserve">. </w:t>
            </w:r>
            <w:r>
              <w:rPr>
                <w:b/>
                <w:sz w:val="20"/>
                <w:szCs w:val="20"/>
              </w:rPr>
              <w:t>The student must make arrangements with the teacher to take a make-up test.</w:t>
            </w:r>
            <w:r>
              <w:rPr>
                <w:sz w:val="20"/>
                <w:szCs w:val="20"/>
              </w:rPr>
              <w:t xml:space="preserve"> </w:t>
            </w:r>
            <w:r>
              <w:rPr>
                <w:b/>
                <w:sz w:val="20"/>
                <w:szCs w:val="20"/>
              </w:rPr>
              <w:t xml:space="preserve">Tests may be taken during Patriot Path with prior arrangement from each teacher. </w:t>
            </w:r>
            <w:r>
              <w:rPr>
                <w:sz w:val="20"/>
                <w:szCs w:val="20"/>
              </w:rPr>
              <w:t xml:space="preserve"> A student only has two chances (the next two Patriot Paths after the absence) to make up a test. All make-up tests will be administered in the designated classroom on the Patriot Path session roster.</w:t>
            </w:r>
          </w:p>
          <w:p w:rsidR="004F4411" w:rsidRDefault="004F4411" w:rsidP="004F4411">
            <w:pPr>
              <w:ind w:left="0" w:hanging="2"/>
              <w:jc w:val="both"/>
              <w:rPr>
                <w:sz w:val="20"/>
                <w:szCs w:val="20"/>
              </w:rPr>
            </w:pPr>
          </w:p>
          <w:p w:rsidR="004F4411" w:rsidRDefault="004F4411" w:rsidP="004F4411">
            <w:pPr>
              <w:pBdr>
                <w:top w:val="nil"/>
                <w:left w:val="nil"/>
                <w:bottom w:val="nil"/>
                <w:right w:val="nil"/>
                <w:between w:val="nil"/>
              </w:pBdr>
              <w:spacing w:line="240" w:lineRule="auto"/>
              <w:ind w:left="0" w:hanging="2"/>
              <w:jc w:val="both"/>
              <w:rPr>
                <w:sz w:val="20"/>
                <w:szCs w:val="20"/>
              </w:rPr>
            </w:pPr>
            <w:r>
              <w:rPr>
                <w:b/>
                <w:sz w:val="20"/>
                <w:szCs w:val="20"/>
              </w:rPr>
              <w:t>Homework/Classwork:</w:t>
            </w:r>
            <w:r>
              <w:rPr>
                <w:sz w:val="20"/>
                <w:szCs w:val="20"/>
              </w:rPr>
              <w:t xml:space="preserve"> Students who are absent for </w:t>
            </w:r>
            <w:r>
              <w:rPr>
                <w:b/>
                <w:sz w:val="20"/>
                <w:szCs w:val="20"/>
              </w:rPr>
              <w:t>excused reasons</w:t>
            </w:r>
            <w:r>
              <w:rPr>
                <w:sz w:val="20"/>
                <w:szCs w:val="20"/>
              </w:rPr>
              <w:t xml:space="preserve"> will be permitted to make up missed work.</w:t>
            </w:r>
            <w:r>
              <w:rPr>
                <w:b/>
                <w:sz w:val="20"/>
                <w:szCs w:val="20"/>
              </w:rPr>
              <w:t xml:space="preserve"> It is the student’s responsibility to get their work assignments the day upon return to school and complete the assignments according to a time frame determined by the teacher within two weeks of the date of the last absence</w:t>
            </w:r>
            <w:r>
              <w:rPr>
                <w:sz w:val="20"/>
                <w:szCs w:val="20"/>
              </w:rPr>
              <w:t>. Grades of zero will be assigned for assignments missed because of unexcused absences.</w:t>
            </w:r>
          </w:p>
          <w:p w:rsidR="004F4411" w:rsidRDefault="004F4411" w:rsidP="004F4411">
            <w:pPr>
              <w:ind w:left="0" w:hanging="2"/>
              <w:jc w:val="both"/>
              <w:rPr>
                <w:sz w:val="20"/>
                <w:szCs w:val="20"/>
              </w:rPr>
            </w:pPr>
          </w:p>
        </w:tc>
        <w:tc>
          <w:tcPr>
            <w:tcW w:w="52" w:type="dxa"/>
          </w:tcPr>
          <w:p w:rsidR="004F4411" w:rsidRDefault="004F4411" w:rsidP="004F4411">
            <w:pPr>
              <w:ind w:left="0" w:hanging="2"/>
              <w:rPr>
                <w:sz w:val="20"/>
                <w:szCs w:val="20"/>
              </w:rPr>
            </w:pPr>
          </w:p>
        </w:tc>
      </w:tr>
      <w:tr w:rsidR="004F4411">
        <w:trPr>
          <w:trHeight w:val="276"/>
        </w:trPr>
        <w:tc>
          <w:tcPr>
            <w:tcW w:w="2939" w:type="dxa"/>
          </w:tcPr>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r>
              <w:rPr>
                <w:b/>
                <w:i/>
                <w:sz w:val="20"/>
                <w:szCs w:val="20"/>
              </w:rPr>
              <w:t xml:space="preserve">Text and Other </w:t>
            </w:r>
          </w:p>
          <w:p w:rsidR="004F4411" w:rsidRDefault="004F4411" w:rsidP="004F4411">
            <w:pPr>
              <w:ind w:left="0" w:hanging="2"/>
              <w:jc w:val="both"/>
              <w:rPr>
                <w:sz w:val="20"/>
                <w:szCs w:val="20"/>
              </w:rPr>
            </w:pPr>
            <w:r>
              <w:rPr>
                <w:b/>
                <w:i/>
                <w:sz w:val="20"/>
                <w:szCs w:val="20"/>
              </w:rPr>
              <w:t>Required Reading:</w:t>
            </w:r>
          </w:p>
        </w:tc>
        <w:tc>
          <w:tcPr>
            <w:tcW w:w="7380" w:type="dxa"/>
          </w:tcPr>
          <w:p w:rsidR="004F4411" w:rsidRDefault="004F4411" w:rsidP="004F4411">
            <w:pPr>
              <w:ind w:left="0" w:hanging="2"/>
              <w:jc w:val="both"/>
              <w:rPr>
                <w:sz w:val="20"/>
                <w:szCs w:val="20"/>
              </w:rPr>
            </w:pPr>
          </w:p>
          <w:p w:rsidR="004F4411" w:rsidRDefault="004F4411" w:rsidP="004F4411">
            <w:pPr>
              <w:ind w:left="0" w:hanging="2"/>
              <w:jc w:val="both"/>
              <w:rPr>
                <w:sz w:val="20"/>
                <w:szCs w:val="20"/>
              </w:rPr>
            </w:pPr>
            <w:r>
              <w:pict>
                <v:rect id="_x0000_i1083" style="width:0;height:1.5pt" o:hralign="center" o:hrstd="t" o:hr="t" fillcolor="#a0a0a0" stroked="f"/>
              </w:pict>
            </w:r>
          </w:p>
          <w:p w:rsidR="004F4411" w:rsidRDefault="004F4411" w:rsidP="004F4411">
            <w:pPr>
              <w:ind w:left="0" w:hanging="2"/>
              <w:jc w:val="both"/>
              <w:rPr>
                <w:sz w:val="20"/>
                <w:szCs w:val="20"/>
              </w:rPr>
            </w:pPr>
          </w:p>
          <w:p w:rsidR="004F4411" w:rsidRDefault="004F4411" w:rsidP="004F4411">
            <w:pPr>
              <w:ind w:left="0" w:hanging="2"/>
              <w:jc w:val="both"/>
              <w:rPr>
                <w:sz w:val="20"/>
                <w:szCs w:val="20"/>
              </w:rPr>
            </w:pPr>
            <w:r w:rsidRPr="004F4411">
              <w:rPr>
                <w:sz w:val="20"/>
                <w:szCs w:val="20"/>
              </w:rPr>
              <w:t xml:space="preserve">The textbook for this class will be kept in the classroom for students to use when needed for reading and assignments in class.  Extra reading assignments will be provided throughout the semester via Schoology and on paper.  These assignments will usually be short primary and secondary source readings for students to analyze.  </w:t>
            </w:r>
          </w:p>
        </w:tc>
        <w:tc>
          <w:tcPr>
            <w:tcW w:w="52" w:type="dxa"/>
          </w:tcPr>
          <w:p w:rsidR="004F4411" w:rsidRDefault="004F4411" w:rsidP="004F4411">
            <w:pPr>
              <w:ind w:left="0" w:hanging="2"/>
              <w:rPr>
                <w:sz w:val="20"/>
                <w:szCs w:val="20"/>
              </w:rPr>
            </w:pPr>
          </w:p>
        </w:tc>
      </w:tr>
      <w:tr w:rsidR="004F4411">
        <w:trPr>
          <w:trHeight w:val="276"/>
        </w:trPr>
        <w:tc>
          <w:tcPr>
            <w:tcW w:w="2939" w:type="dxa"/>
          </w:tcPr>
          <w:p w:rsidR="004F4411" w:rsidRDefault="004F4411" w:rsidP="004F4411">
            <w:pPr>
              <w:ind w:left="0" w:hanging="2"/>
              <w:jc w:val="both"/>
              <w:rPr>
                <w:sz w:val="20"/>
                <w:szCs w:val="20"/>
              </w:rPr>
            </w:pPr>
          </w:p>
        </w:tc>
        <w:tc>
          <w:tcPr>
            <w:tcW w:w="7380" w:type="dxa"/>
          </w:tcPr>
          <w:p w:rsidR="004F4411" w:rsidRDefault="004F4411" w:rsidP="004F4411">
            <w:pPr>
              <w:ind w:left="0" w:hanging="2"/>
              <w:jc w:val="both"/>
              <w:rPr>
                <w:sz w:val="20"/>
                <w:szCs w:val="20"/>
              </w:rPr>
            </w:pPr>
          </w:p>
        </w:tc>
        <w:tc>
          <w:tcPr>
            <w:tcW w:w="52" w:type="dxa"/>
          </w:tcPr>
          <w:p w:rsidR="004F4411" w:rsidRDefault="004F4411" w:rsidP="004F4411">
            <w:pPr>
              <w:ind w:left="0" w:hanging="2"/>
              <w:rPr>
                <w:sz w:val="20"/>
                <w:szCs w:val="20"/>
              </w:rPr>
            </w:pPr>
          </w:p>
        </w:tc>
      </w:tr>
      <w:tr w:rsidR="004F4411">
        <w:trPr>
          <w:trHeight w:val="276"/>
        </w:trPr>
        <w:tc>
          <w:tcPr>
            <w:tcW w:w="2939" w:type="dxa"/>
          </w:tcPr>
          <w:p w:rsidR="004F4411" w:rsidRDefault="004F4411" w:rsidP="004F4411">
            <w:pPr>
              <w:ind w:leftChars="0" w:left="0" w:firstLineChars="0" w:firstLine="0"/>
              <w:jc w:val="both"/>
              <w:rPr>
                <w:sz w:val="20"/>
                <w:szCs w:val="20"/>
              </w:rPr>
            </w:pPr>
          </w:p>
          <w:p w:rsidR="004F4411" w:rsidRDefault="004F4411" w:rsidP="004F4411">
            <w:pPr>
              <w:ind w:left="0" w:hanging="2"/>
              <w:jc w:val="both"/>
              <w:rPr>
                <w:b/>
                <w:i/>
                <w:sz w:val="20"/>
                <w:szCs w:val="20"/>
              </w:rPr>
            </w:pPr>
            <w:r>
              <w:rPr>
                <w:b/>
                <w:i/>
                <w:sz w:val="20"/>
                <w:szCs w:val="20"/>
              </w:rPr>
              <w:t xml:space="preserve">Materials and </w:t>
            </w:r>
          </w:p>
          <w:p w:rsidR="004F4411" w:rsidRDefault="004F4411" w:rsidP="004F4411">
            <w:pPr>
              <w:ind w:left="0" w:hanging="2"/>
              <w:jc w:val="both"/>
              <w:rPr>
                <w:b/>
                <w:i/>
                <w:sz w:val="20"/>
                <w:szCs w:val="20"/>
              </w:rPr>
            </w:pPr>
            <w:r>
              <w:rPr>
                <w:b/>
                <w:i/>
                <w:sz w:val="20"/>
                <w:szCs w:val="20"/>
              </w:rPr>
              <w:t>Supplies Needed:</w:t>
            </w: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r>
              <w:rPr>
                <w:b/>
                <w:i/>
                <w:sz w:val="20"/>
                <w:szCs w:val="20"/>
              </w:rPr>
              <w:t>Laptops</w:t>
            </w: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r>
              <w:rPr>
                <w:b/>
                <w:i/>
                <w:sz w:val="20"/>
                <w:szCs w:val="20"/>
              </w:rPr>
              <w:t>Turnitin Notice</w:t>
            </w:r>
          </w:p>
          <w:p w:rsidR="004F4411" w:rsidRDefault="004F4411" w:rsidP="004F4411">
            <w:pPr>
              <w:ind w:left="0" w:hanging="2"/>
              <w:jc w:val="both"/>
              <w:rPr>
                <w:b/>
                <w:i/>
                <w:sz w:val="20"/>
                <w:szCs w:val="20"/>
              </w:rPr>
            </w:pPr>
            <w:r>
              <w:rPr>
                <w:b/>
                <w:i/>
                <w:sz w:val="20"/>
                <w:szCs w:val="20"/>
              </w:rPr>
              <w:t>(English Courses)</w:t>
            </w: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p>
          <w:p w:rsidR="004F4411" w:rsidRDefault="004F4411" w:rsidP="004F4411">
            <w:pPr>
              <w:ind w:left="0" w:hanging="2"/>
              <w:jc w:val="both"/>
              <w:rPr>
                <w:b/>
                <w:i/>
                <w:sz w:val="20"/>
                <w:szCs w:val="20"/>
              </w:rPr>
            </w:pPr>
            <w:r>
              <w:rPr>
                <w:b/>
                <w:i/>
                <w:sz w:val="20"/>
                <w:szCs w:val="20"/>
              </w:rPr>
              <w:lastRenderedPageBreak/>
              <w:t>Accommodations</w:t>
            </w:r>
          </w:p>
        </w:tc>
        <w:tc>
          <w:tcPr>
            <w:tcW w:w="7380" w:type="dxa"/>
          </w:tcPr>
          <w:p w:rsidR="004F4411" w:rsidRDefault="004F4411" w:rsidP="004F4411">
            <w:pPr>
              <w:ind w:left="0" w:hanging="2"/>
              <w:jc w:val="both"/>
              <w:rPr>
                <w:sz w:val="20"/>
                <w:szCs w:val="20"/>
              </w:rPr>
            </w:pPr>
          </w:p>
          <w:p w:rsidR="004F4411" w:rsidRDefault="004F4411" w:rsidP="004F4411">
            <w:pPr>
              <w:ind w:left="0" w:hanging="2"/>
              <w:jc w:val="both"/>
              <w:rPr>
                <w:sz w:val="20"/>
                <w:szCs w:val="20"/>
              </w:rPr>
            </w:pPr>
            <w:r>
              <w:pict>
                <v:rect id="_x0000_i1084" style="width:0;height:1.5pt" o:hralign="center" o:hrstd="t" o:hr="t" fillcolor="#a0a0a0" stroked="f"/>
              </w:pict>
            </w:r>
          </w:p>
          <w:p w:rsidR="004F4411" w:rsidRPr="00C30D20" w:rsidRDefault="004F4411" w:rsidP="004F4411">
            <w:pPr>
              <w:pStyle w:val="ListParagraph"/>
              <w:numPr>
                <w:ilvl w:val="0"/>
                <w:numId w:val="4"/>
              </w:numPr>
              <w:ind w:leftChars="0" w:left="600" w:firstLineChars="0" w:hanging="180"/>
              <w:jc w:val="both"/>
              <w:rPr>
                <w:sz w:val="20"/>
                <w:szCs w:val="20"/>
              </w:rPr>
            </w:pPr>
            <w:r w:rsidRPr="00C30D20">
              <w:rPr>
                <w:sz w:val="20"/>
                <w:szCs w:val="20"/>
              </w:rPr>
              <w:t xml:space="preserve">Students will need paper and pen/pencil </w:t>
            </w:r>
          </w:p>
          <w:p w:rsidR="004F4411" w:rsidRPr="004F4411" w:rsidRDefault="004F4411" w:rsidP="004F4411">
            <w:pPr>
              <w:pStyle w:val="ListParagraph"/>
              <w:numPr>
                <w:ilvl w:val="0"/>
                <w:numId w:val="4"/>
              </w:numPr>
              <w:spacing w:line="276" w:lineRule="auto"/>
              <w:ind w:leftChars="0" w:left="600" w:firstLineChars="0" w:hanging="180"/>
              <w:jc w:val="both"/>
              <w:rPr>
                <w:sz w:val="20"/>
                <w:szCs w:val="20"/>
              </w:rPr>
            </w:pPr>
            <w:r w:rsidRPr="004F4411">
              <w:rPr>
                <w:sz w:val="20"/>
                <w:szCs w:val="20"/>
              </w:rPr>
              <w:t>Occasionally students will need color pencils or markers for map activities in class</w:t>
            </w:r>
          </w:p>
          <w:p w:rsidR="004F4411" w:rsidRDefault="004F4411" w:rsidP="004F4411">
            <w:pPr>
              <w:spacing w:line="276" w:lineRule="auto"/>
              <w:ind w:left="0" w:hanging="2"/>
              <w:rPr>
                <w:sz w:val="20"/>
                <w:szCs w:val="20"/>
              </w:rPr>
            </w:pPr>
            <w:r>
              <w:pict>
                <v:rect id="_x0000_i1085" style="width:0;height:1.5pt" o:hralign="center" o:hrstd="t" o:hr="t" fillcolor="#a0a0a0" stroked="f"/>
              </w:pict>
            </w:r>
          </w:p>
          <w:p w:rsidR="004F4411" w:rsidRDefault="004F4411" w:rsidP="004F4411">
            <w:pPr>
              <w:spacing w:line="276" w:lineRule="auto"/>
              <w:ind w:left="0" w:hanging="2"/>
              <w:rPr>
                <w:sz w:val="20"/>
                <w:szCs w:val="20"/>
              </w:rPr>
            </w:pPr>
            <w:r>
              <w:rPr>
                <w:b/>
                <w:sz w:val="20"/>
                <w:szCs w:val="20"/>
              </w:rPr>
              <w:t>Concerning laptop utilization:</w:t>
            </w:r>
            <w:r>
              <w:rPr>
                <w:sz w:val="20"/>
                <w:szCs w:val="2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4F4411" w:rsidRDefault="004F4411" w:rsidP="004F4411">
            <w:pPr>
              <w:ind w:left="0" w:hanging="2"/>
              <w:jc w:val="both"/>
              <w:rPr>
                <w:sz w:val="20"/>
                <w:szCs w:val="20"/>
              </w:rPr>
            </w:pPr>
            <w:r>
              <w:pict>
                <v:rect id="_x0000_i1086" style="width:0;height:1.5pt" o:hralign="center" o:hrstd="t" o:hr="t" fillcolor="#a0a0a0" stroked="f"/>
              </w:pict>
            </w:r>
          </w:p>
          <w:p w:rsidR="004F4411" w:rsidRDefault="004F4411" w:rsidP="004F4411">
            <w:pPr>
              <w:ind w:left="0" w:hanging="2"/>
              <w:jc w:val="both"/>
              <w:rPr>
                <w:sz w:val="20"/>
                <w:szCs w:val="20"/>
              </w:rPr>
            </w:pPr>
            <w:r>
              <w:rPr>
                <w:sz w:val="20"/>
                <w:szCs w:val="20"/>
              </w:rPr>
              <w:t>The majority of writing assignments in this course will be submitted to Turnitin via the Schoology learning platform.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w:t>
            </w:r>
          </w:p>
          <w:p w:rsidR="004F4411" w:rsidRDefault="004F4411" w:rsidP="004F4411">
            <w:pPr>
              <w:ind w:left="0" w:hanging="2"/>
              <w:jc w:val="both"/>
              <w:rPr>
                <w:sz w:val="20"/>
                <w:szCs w:val="20"/>
              </w:rPr>
            </w:pPr>
          </w:p>
          <w:p w:rsidR="004F4411" w:rsidRDefault="004F4411" w:rsidP="004F4411">
            <w:pPr>
              <w:ind w:left="0" w:hanging="2"/>
              <w:jc w:val="both"/>
              <w:rPr>
                <w:sz w:val="20"/>
                <w:szCs w:val="20"/>
              </w:rPr>
            </w:pPr>
            <w:r>
              <w:rPr>
                <w:sz w:val="20"/>
                <w:szCs w:val="20"/>
              </w:rPr>
              <w:t>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w:t>
            </w:r>
          </w:p>
          <w:p w:rsidR="004F4411" w:rsidRDefault="004F4411" w:rsidP="004F4411">
            <w:pPr>
              <w:ind w:left="0" w:hanging="2"/>
              <w:jc w:val="both"/>
              <w:rPr>
                <w:sz w:val="20"/>
                <w:szCs w:val="20"/>
              </w:rPr>
            </w:pPr>
            <w:r>
              <w:pict>
                <v:rect id="_x0000_i1087" style="width:0;height:1.5pt" o:hralign="center" o:hrstd="t" o:hr="t" fillcolor="#a0a0a0" stroked="f"/>
              </w:pict>
            </w:r>
          </w:p>
          <w:p w:rsidR="004F4411" w:rsidRDefault="004F4411" w:rsidP="004F4411">
            <w:pPr>
              <w:ind w:left="0" w:hanging="2"/>
              <w:jc w:val="both"/>
              <w:rPr>
                <w:sz w:val="20"/>
                <w:szCs w:val="20"/>
              </w:rPr>
            </w:pPr>
          </w:p>
          <w:p w:rsidR="004F4411" w:rsidRDefault="004F4411" w:rsidP="004F4411">
            <w:pPr>
              <w:shd w:val="clear" w:color="auto" w:fill="FFFFFF"/>
              <w:ind w:left="0" w:hanging="2"/>
              <w:rPr>
                <w:sz w:val="20"/>
                <w:szCs w:val="20"/>
              </w:rPr>
            </w:pPr>
          </w:p>
          <w:p w:rsidR="004F4411" w:rsidRDefault="004F4411" w:rsidP="004F4411">
            <w:pPr>
              <w:shd w:val="clear" w:color="auto" w:fill="FFFFFF"/>
              <w:ind w:left="0" w:hanging="2"/>
              <w:rPr>
                <w:sz w:val="20"/>
                <w:szCs w:val="20"/>
              </w:rPr>
            </w:pPr>
          </w:p>
          <w:p w:rsidR="004F4411" w:rsidRDefault="004F4411" w:rsidP="004F4411">
            <w:pPr>
              <w:shd w:val="clear" w:color="auto" w:fill="FFFFFF"/>
              <w:ind w:left="0" w:hanging="2"/>
              <w:rPr>
                <w:sz w:val="20"/>
                <w:szCs w:val="20"/>
              </w:rPr>
            </w:pPr>
          </w:p>
          <w:p w:rsidR="004F4411" w:rsidRDefault="004F4411" w:rsidP="004F4411">
            <w:pPr>
              <w:shd w:val="clear" w:color="auto" w:fill="FFFFFF"/>
              <w:ind w:left="0" w:hanging="2"/>
              <w:rPr>
                <w:sz w:val="20"/>
                <w:szCs w:val="20"/>
              </w:rPr>
            </w:pPr>
          </w:p>
          <w:p w:rsidR="004F4411" w:rsidRDefault="004F4411" w:rsidP="004F4411">
            <w:pPr>
              <w:shd w:val="clear" w:color="auto" w:fill="FFFFFF"/>
              <w:ind w:left="0" w:hanging="2"/>
              <w:rPr>
                <w:sz w:val="20"/>
                <w:szCs w:val="20"/>
              </w:rPr>
            </w:pPr>
          </w:p>
          <w:p w:rsidR="004F4411" w:rsidRDefault="004F4411" w:rsidP="004F4411">
            <w:pPr>
              <w:shd w:val="clear" w:color="auto" w:fill="FFFFFF"/>
              <w:ind w:left="0" w:hanging="2"/>
              <w:rPr>
                <w:sz w:val="20"/>
                <w:szCs w:val="20"/>
              </w:rPr>
            </w:pPr>
          </w:p>
          <w:p w:rsidR="004F4411" w:rsidRDefault="004F4411" w:rsidP="004F4411">
            <w:pPr>
              <w:shd w:val="clear" w:color="auto" w:fill="FFFFFF"/>
              <w:ind w:left="0" w:hanging="2"/>
              <w:rPr>
                <w:sz w:val="20"/>
                <w:szCs w:val="20"/>
              </w:rPr>
            </w:pPr>
            <w:r>
              <w:rPr>
                <w:sz w:val="20"/>
                <w:szCs w:val="20"/>
              </w:rPr>
              <w:t xml:space="preserve">Requests for accommodations for this course or any school event are welcomed from students and parents. </w:t>
            </w:r>
          </w:p>
          <w:p w:rsidR="004F4411" w:rsidRDefault="004F4411" w:rsidP="004F4411">
            <w:pPr>
              <w:shd w:val="clear" w:color="auto" w:fill="FFFFFF"/>
              <w:ind w:left="0" w:hanging="2"/>
              <w:rPr>
                <w:sz w:val="20"/>
                <w:szCs w:val="20"/>
              </w:rPr>
            </w:pPr>
          </w:p>
          <w:p w:rsidR="004F4411" w:rsidRDefault="004F4411" w:rsidP="004F4411">
            <w:pPr>
              <w:ind w:leftChars="0" w:left="0" w:firstLineChars="0" w:firstLine="0"/>
              <w:jc w:val="both"/>
              <w:rPr>
                <w:sz w:val="20"/>
                <w:szCs w:val="20"/>
              </w:rPr>
            </w:pPr>
          </w:p>
          <w:p w:rsidR="004F4411" w:rsidRDefault="004F4411" w:rsidP="004F4411">
            <w:pPr>
              <w:ind w:left="0" w:hanging="2"/>
              <w:jc w:val="both"/>
              <w:rPr>
                <w:sz w:val="20"/>
                <w:szCs w:val="20"/>
              </w:rPr>
            </w:pPr>
          </w:p>
        </w:tc>
        <w:tc>
          <w:tcPr>
            <w:tcW w:w="52" w:type="dxa"/>
          </w:tcPr>
          <w:p w:rsidR="004F4411" w:rsidRDefault="004F4411" w:rsidP="004F4411">
            <w:pPr>
              <w:ind w:left="0" w:hanging="2"/>
              <w:rPr>
                <w:sz w:val="20"/>
                <w:szCs w:val="20"/>
              </w:rPr>
            </w:pPr>
          </w:p>
        </w:tc>
      </w:tr>
    </w:tbl>
    <w:tbl>
      <w:tblPr>
        <w:tblW w:w="10371" w:type="dxa"/>
        <w:tblInd w:w="-118" w:type="dxa"/>
        <w:tblLayout w:type="fixed"/>
        <w:tblLook w:val="0000" w:firstRow="0" w:lastRow="0" w:firstColumn="0" w:lastColumn="0" w:noHBand="0" w:noVBand="0"/>
      </w:tblPr>
      <w:tblGrid>
        <w:gridCol w:w="1373"/>
        <w:gridCol w:w="8998"/>
      </w:tblGrid>
      <w:tr w:rsidR="004F4411" w:rsidTr="004F4411">
        <w:trPr>
          <w:trHeight w:val="330"/>
        </w:trPr>
        <w:tc>
          <w:tcPr>
            <w:tcW w:w="10371" w:type="dxa"/>
            <w:gridSpan w:val="2"/>
            <w:tcBorders>
              <w:top w:val="single" w:sz="4" w:space="0" w:color="000000"/>
              <w:left w:val="single" w:sz="4" w:space="0" w:color="000000"/>
              <w:bottom w:val="single" w:sz="4" w:space="0" w:color="000000"/>
              <w:right w:val="single" w:sz="4" w:space="0" w:color="000000"/>
            </w:tcBorders>
          </w:tcPr>
          <w:p w:rsidR="004F4411" w:rsidRDefault="004F4411" w:rsidP="002704F5">
            <w:pPr>
              <w:ind w:left="0" w:hanging="2"/>
              <w:jc w:val="center"/>
              <w:rPr>
                <w:sz w:val="20"/>
                <w:szCs w:val="20"/>
              </w:rPr>
            </w:pPr>
            <w:r>
              <w:rPr>
                <w:b/>
                <w:sz w:val="20"/>
                <w:szCs w:val="20"/>
              </w:rPr>
              <w:t>Example: 18 – WEEK PLAN*</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b/>
                <w:sz w:val="20"/>
                <w:szCs w:val="20"/>
              </w:rPr>
            </w:pPr>
            <w:r>
              <w:rPr>
                <w:b/>
                <w:sz w:val="20"/>
                <w:szCs w:val="20"/>
              </w:rPr>
              <w:t>Week 1</w:t>
            </w:r>
          </w:p>
        </w:tc>
        <w:tc>
          <w:tcPr>
            <w:tcW w:w="8998" w:type="dxa"/>
            <w:tcBorders>
              <w:top w:val="single" w:sz="4" w:space="0" w:color="000000"/>
              <w:left w:val="single" w:sz="4" w:space="0" w:color="000000"/>
              <w:bottom w:val="single" w:sz="4" w:space="0" w:color="000000"/>
              <w:right w:val="single" w:sz="4" w:space="0" w:color="000000"/>
            </w:tcBorders>
          </w:tcPr>
          <w:p w:rsidR="004F4411" w:rsidRDefault="004F4411" w:rsidP="002704F5">
            <w:pPr>
              <w:ind w:leftChars="0" w:left="0" w:firstLineChars="0" w:firstLine="0"/>
              <w:rPr>
                <w:b/>
                <w:sz w:val="20"/>
                <w:szCs w:val="20"/>
              </w:rPr>
            </w:pPr>
            <w:r>
              <w:rPr>
                <w:b/>
                <w:sz w:val="20"/>
                <w:szCs w:val="20"/>
              </w:rPr>
              <w:t>Course Introduction</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b/>
                <w:sz w:val="20"/>
                <w:szCs w:val="20"/>
              </w:rPr>
            </w:pPr>
            <w:r>
              <w:rPr>
                <w:b/>
                <w:sz w:val="20"/>
                <w:szCs w:val="20"/>
              </w:rPr>
              <w:t>Week 2</w:t>
            </w:r>
          </w:p>
        </w:tc>
        <w:tc>
          <w:tcPr>
            <w:tcW w:w="8998" w:type="dxa"/>
            <w:tcBorders>
              <w:top w:val="single" w:sz="4" w:space="0" w:color="000000"/>
              <w:left w:val="single" w:sz="4" w:space="0" w:color="000000"/>
              <w:bottom w:val="single" w:sz="4" w:space="0" w:color="000000"/>
              <w:right w:val="single" w:sz="4" w:space="0" w:color="000000"/>
            </w:tcBorders>
          </w:tcPr>
          <w:p w:rsidR="004F4411" w:rsidRDefault="004F4411" w:rsidP="002704F5">
            <w:pPr>
              <w:ind w:leftChars="0" w:left="0" w:firstLineChars="0" w:firstLine="0"/>
              <w:rPr>
                <w:b/>
                <w:sz w:val="20"/>
                <w:szCs w:val="20"/>
              </w:rPr>
            </w:pPr>
            <w:r>
              <w:rPr>
                <w:b/>
                <w:sz w:val="20"/>
                <w:szCs w:val="20"/>
              </w:rPr>
              <w:t>America Before Europeans</w:t>
            </w:r>
          </w:p>
        </w:tc>
      </w:tr>
      <w:tr w:rsidR="004F4411" w:rsidTr="004F4411">
        <w:trPr>
          <w:trHeight w:val="242"/>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b/>
                <w:sz w:val="20"/>
                <w:szCs w:val="20"/>
              </w:rPr>
            </w:pPr>
            <w:r>
              <w:rPr>
                <w:b/>
                <w:sz w:val="20"/>
                <w:szCs w:val="20"/>
              </w:rPr>
              <w:t>Week 3</w:t>
            </w:r>
          </w:p>
        </w:tc>
        <w:tc>
          <w:tcPr>
            <w:tcW w:w="8998" w:type="dxa"/>
            <w:tcBorders>
              <w:top w:val="single" w:sz="4" w:space="0" w:color="000000"/>
              <w:left w:val="single" w:sz="4" w:space="0" w:color="000000"/>
              <w:bottom w:val="single" w:sz="4" w:space="0" w:color="000000"/>
              <w:right w:val="single" w:sz="4" w:space="0" w:color="000000"/>
            </w:tcBorders>
          </w:tcPr>
          <w:p w:rsidR="004F4411" w:rsidRDefault="004F4411" w:rsidP="002704F5">
            <w:pPr>
              <w:ind w:leftChars="0" w:left="0" w:firstLineChars="0" w:firstLine="0"/>
              <w:rPr>
                <w:b/>
                <w:sz w:val="20"/>
                <w:szCs w:val="20"/>
              </w:rPr>
            </w:pPr>
            <w:r>
              <w:rPr>
                <w:b/>
                <w:sz w:val="20"/>
                <w:szCs w:val="20"/>
              </w:rPr>
              <w:t>European Colonization</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b/>
                <w:sz w:val="20"/>
                <w:szCs w:val="20"/>
              </w:rPr>
            </w:pPr>
            <w:r>
              <w:rPr>
                <w:b/>
                <w:sz w:val="20"/>
                <w:szCs w:val="20"/>
              </w:rPr>
              <w:t>Week 4</w:t>
            </w:r>
          </w:p>
        </w:tc>
        <w:tc>
          <w:tcPr>
            <w:tcW w:w="8998" w:type="dxa"/>
            <w:tcBorders>
              <w:top w:val="single" w:sz="4" w:space="0" w:color="000000"/>
              <w:left w:val="single" w:sz="4" w:space="0" w:color="000000"/>
              <w:bottom w:val="single" w:sz="4" w:space="0" w:color="000000"/>
              <w:right w:val="single" w:sz="4" w:space="0" w:color="000000"/>
            </w:tcBorders>
          </w:tcPr>
          <w:p w:rsidR="004F4411" w:rsidRDefault="004F4411" w:rsidP="002704F5">
            <w:pPr>
              <w:ind w:leftChars="0" w:left="0" w:firstLineChars="0" w:firstLine="0"/>
              <w:rPr>
                <w:b/>
                <w:sz w:val="20"/>
                <w:szCs w:val="20"/>
              </w:rPr>
            </w:pPr>
            <w:r>
              <w:rPr>
                <w:b/>
                <w:sz w:val="20"/>
                <w:szCs w:val="20"/>
              </w:rPr>
              <w:t>French and Indian War (Prequel to Revolution)</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b/>
                <w:sz w:val="20"/>
                <w:szCs w:val="20"/>
              </w:rPr>
            </w:pPr>
            <w:r>
              <w:rPr>
                <w:b/>
                <w:sz w:val="20"/>
                <w:szCs w:val="20"/>
              </w:rPr>
              <w:t>Weeks 5-6</w:t>
            </w:r>
          </w:p>
        </w:tc>
        <w:tc>
          <w:tcPr>
            <w:tcW w:w="8998" w:type="dxa"/>
            <w:tcBorders>
              <w:top w:val="single" w:sz="4" w:space="0" w:color="000000"/>
              <w:left w:val="single" w:sz="4" w:space="0" w:color="000000"/>
              <w:bottom w:val="single" w:sz="4" w:space="0" w:color="000000"/>
              <w:right w:val="single" w:sz="4" w:space="0" w:color="000000"/>
            </w:tcBorders>
          </w:tcPr>
          <w:p w:rsidR="004F4411" w:rsidRDefault="004F4411" w:rsidP="002704F5">
            <w:pPr>
              <w:ind w:leftChars="0" w:left="0" w:firstLineChars="0" w:firstLine="0"/>
              <w:rPr>
                <w:b/>
                <w:sz w:val="20"/>
                <w:szCs w:val="20"/>
              </w:rPr>
            </w:pPr>
            <w:r>
              <w:rPr>
                <w:b/>
                <w:sz w:val="20"/>
                <w:szCs w:val="20"/>
              </w:rPr>
              <w:t>The American Revolution</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sz w:val="20"/>
                <w:szCs w:val="20"/>
              </w:rPr>
            </w:pPr>
            <w:r>
              <w:rPr>
                <w:b/>
                <w:sz w:val="20"/>
                <w:szCs w:val="20"/>
              </w:rPr>
              <w:t>Week 7</w:t>
            </w:r>
          </w:p>
        </w:tc>
        <w:tc>
          <w:tcPr>
            <w:tcW w:w="8998" w:type="dxa"/>
            <w:tcBorders>
              <w:top w:val="single" w:sz="4" w:space="0" w:color="000000"/>
              <w:left w:val="single" w:sz="4" w:space="0" w:color="000000"/>
              <w:bottom w:val="single" w:sz="4" w:space="0" w:color="000000"/>
              <w:right w:val="single" w:sz="4" w:space="0" w:color="000000"/>
            </w:tcBorders>
          </w:tcPr>
          <w:p w:rsidR="004F4411" w:rsidRPr="00506803" w:rsidRDefault="004F4411" w:rsidP="002704F5">
            <w:pPr>
              <w:ind w:leftChars="0" w:left="0" w:firstLineChars="0" w:firstLine="0"/>
              <w:rPr>
                <w:b/>
                <w:sz w:val="20"/>
                <w:szCs w:val="20"/>
              </w:rPr>
            </w:pPr>
            <w:r>
              <w:rPr>
                <w:b/>
                <w:sz w:val="20"/>
                <w:szCs w:val="20"/>
              </w:rPr>
              <w:t>Creating a Constitution</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b/>
                <w:sz w:val="20"/>
                <w:szCs w:val="20"/>
              </w:rPr>
            </w:pPr>
            <w:r>
              <w:rPr>
                <w:b/>
                <w:sz w:val="20"/>
                <w:szCs w:val="20"/>
              </w:rPr>
              <w:t>Week 8</w:t>
            </w:r>
          </w:p>
        </w:tc>
        <w:tc>
          <w:tcPr>
            <w:tcW w:w="8998" w:type="dxa"/>
            <w:tcBorders>
              <w:top w:val="single" w:sz="4" w:space="0" w:color="000000"/>
              <w:left w:val="single" w:sz="4" w:space="0" w:color="000000"/>
              <w:bottom w:val="single" w:sz="4" w:space="0" w:color="000000"/>
              <w:right w:val="single" w:sz="4" w:space="0" w:color="000000"/>
            </w:tcBorders>
          </w:tcPr>
          <w:p w:rsidR="004F4411" w:rsidRDefault="004F4411" w:rsidP="002704F5">
            <w:pPr>
              <w:ind w:leftChars="0" w:left="0" w:firstLineChars="0" w:firstLine="0"/>
              <w:rPr>
                <w:b/>
                <w:sz w:val="20"/>
                <w:szCs w:val="20"/>
              </w:rPr>
            </w:pPr>
            <w:r>
              <w:rPr>
                <w:b/>
                <w:sz w:val="20"/>
                <w:szCs w:val="20"/>
              </w:rPr>
              <w:t>Federalist and Republicans</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b/>
                <w:sz w:val="20"/>
                <w:szCs w:val="20"/>
              </w:rPr>
            </w:pPr>
            <w:r>
              <w:rPr>
                <w:b/>
                <w:sz w:val="20"/>
                <w:szCs w:val="20"/>
              </w:rPr>
              <w:t>Week 9</w:t>
            </w:r>
          </w:p>
        </w:tc>
        <w:tc>
          <w:tcPr>
            <w:tcW w:w="8998" w:type="dxa"/>
            <w:tcBorders>
              <w:top w:val="single" w:sz="4" w:space="0" w:color="000000"/>
              <w:left w:val="single" w:sz="4" w:space="0" w:color="000000"/>
              <w:bottom w:val="single" w:sz="4" w:space="0" w:color="000000"/>
              <w:right w:val="single" w:sz="4" w:space="0" w:color="000000"/>
            </w:tcBorders>
          </w:tcPr>
          <w:p w:rsidR="004F4411" w:rsidRDefault="004F4411" w:rsidP="002704F5">
            <w:pPr>
              <w:ind w:leftChars="0" w:left="0" w:firstLineChars="0" w:firstLine="0"/>
              <w:rPr>
                <w:b/>
                <w:sz w:val="20"/>
                <w:szCs w:val="20"/>
              </w:rPr>
            </w:pPr>
            <w:r>
              <w:rPr>
                <w:b/>
                <w:sz w:val="20"/>
                <w:szCs w:val="20"/>
              </w:rPr>
              <w:t>War of 1812</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b/>
                <w:sz w:val="20"/>
                <w:szCs w:val="20"/>
              </w:rPr>
            </w:pPr>
            <w:r>
              <w:rPr>
                <w:b/>
                <w:sz w:val="20"/>
                <w:szCs w:val="20"/>
              </w:rPr>
              <w:t>Week 10</w:t>
            </w:r>
          </w:p>
        </w:tc>
        <w:tc>
          <w:tcPr>
            <w:tcW w:w="8998" w:type="dxa"/>
            <w:tcBorders>
              <w:top w:val="single" w:sz="4" w:space="0" w:color="000000"/>
              <w:left w:val="single" w:sz="4" w:space="0" w:color="000000"/>
              <w:bottom w:val="single" w:sz="4" w:space="0" w:color="000000"/>
              <w:right w:val="single" w:sz="4" w:space="0" w:color="000000"/>
            </w:tcBorders>
          </w:tcPr>
          <w:p w:rsidR="004F4411" w:rsidRDefault="004F4411" w:rsidP="002704F5">
            <w:pPr>
              <w:ind w:leftChars="0" w:left="0" w:firstLineChars="0" w:firstLine="0"/>
              <w:rPr>
                <w:b/>
                <w:sz w:val="20"/>
                <w:szCs w:val="20"/>
              </w:rPr>
            </w:pPr>
            <w:r>
              <w:rPr>
                <w:b/>
                <w:sz w:val="20"/>
                <w:szCs w:val="20"/>
              </w:rPr>
              <w:t>Andrew Jackson</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Pr="006B2BB5" w:rsidRDefault="004F4411" w:rsidP="002704F5">
            <w:pPr>
              <w:ind w:leftChars="0" w:left="0" w:firstLineChars="0" w:firstLine="0"/>
              <w:jc w:val="center"/>
              <w:rPr>
                <w:b/>
                <w:sz w:val="20"/>
                <w:szCs w:val="20"/>
              </w:rPr>
            </w:pPr>
            <w:r>
              <w:rPr>
                <w:b/>
                <w:sz w:val="20"/>
                <w:szCs w:val="20"/>
              </w:rPr>
              <w:t>Week 11</w:t>
            </w:r>
          </w:p>
        </w:tc>
        <w:tc>
          <w:tcPr>
            <w:tcW w:w="8998" w:type="dxa"/>
            <w:tcBorders>
              <w:top w:val="single" w:sz="4" w:space="0" w:color="000000"/>
              <w:left w:val="single" w:sz="4" w:space="0" w:color="000000"/>
              <w:bottom w:val="single" w:sz="4" w:space="0" w:color="000000"/>
              <w:right w:val="single" w:sz="4" w:space="0" w:color="000000"/>
            </w:tcBorders>
          </w:tcPr>
          <w:p w:rsidR="004F4411" w:rsidRDefault="004F4411" w:rsidP="002704F5">
            <w:pPr>
              <w:ind w:leftChars="0" w:left="0" w:firstLineChars="0" w:firstLine="0"/>
              <w:rPr>
                <w:b/>
                <w:sz w:val="20"/>
                <w:szCs w:val="20"/>
              </w:rPr>
            </w:pPr>
            <w:r>
              <w:rPr>
                <w:b/>
                <w:sz w:val="20"/>
                <w:szCs w:val="20"/>
              </w:rPr>
              <w:t>Slavery</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sz w:val="20"/>
                <w:szCs w:val="20"/>
              </w:rPr>
            </w:pPr>
            <w:r>
              <w:rPr>
                <w:b/>
                <w:sz w:val="20"/>
                <w:szCs w:val="20"/>
              </w:rPr>
              <w:t>Week 12</w:t>
            </w:r>
          </w:p>
        </w:tc>
        <w:tc>
          <w:tcPr>
            <w:tcW w:w="8998" w:type="dxa"/>
            <w:tcBorders>
              <w:top w:val="single" w:sz="4" w:space="0" w:color="000000"/>
              <w:left w:val="single" w:sz="4" w:space="0" w:color="000000"/>
              <w:bottom w:val="single" w:sz="4" w:space="0" w:color="000000"/>
              <w:right w:val="single" w:sz="4" w:space="0" w:color="000000"/>
            </w:tcBorders>
          </w:tcPr>
          <w:p w:rsidR="004F4411" w:rsidRDefault="004F4411" w:rsidP="002704F5">
            <w:pPr>
              <w:ind w:leftChars="0" w:left="0" w:firstLineChars="0" w:firstLine="0"/>
              <w:rPr>
                <w:b/>
                <w:sz w:val="20"/>
                <w:szCs w:val="20"/>
              </w:rPr>
            </w:pPr>
            <w:r>
              <w:rPr>
                <w:b/>
                <w:sz w:val="20"/>
                <w:szCs w:val="20"/>
              </w:rPr>
              <w:t>The Spirit of Reform</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b/>
                <w:sz w:val="20"/>
                <w:szCs w:val="20"/>
              </w:rPr>
            </w:pPr>
            <w:r>
              <w:rPr>
                <w:b/>
                <w:sz w:val="20"/>
                <w:szCs w:val="20"/>
              </w:rPr>
              <w:t>Week 13</w:t>
            </w:r>
          </w:p>
        </w:tc>
        <w:tc>
          <w:tcPr>
            <w:tcW w:w="8998" w:type="dxa"/>
            <w:tcBorders>
              <w:top w:val="single" w:sz="4" w:space="0" w:color="000000"/>
              <w:left w:val="single" w:sz="4" w:space="0" w:color="000000"/>
              <w:bottom w:val="single" w:sz="4" w:space="0" w:color="000000"/>
              <w:right w:val="single" w:sz="4" w:space="0" w:color="000000"/>
            </w:tcBorders>
          </w:tcPr>
          <w:p w:rsidR="004F4411" w:rsidRDefault="004F4411" w:rsidP="002704F5">
            <w:pPr>
              <w:ind w:left="0" w:hanging="2"/>
              <w:rPr>
                <w:b/>
                <w:sz w:val="20"/>
                <w:szCs w:val="20"/>
              </w:rPr>
            </w:pPr>
            <w:r>
              <w:rPr>
                <w:b/>
                <w:sz w:val="20"/>
                <w:szCs w:val="20"/>
              </w:rPr>
              <w:t>Texas Revolution</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b/>
                <w:sz w:val="20"/>
                <w:szCs w:val="20"/>
              </w:rPr>
            </w:pPr>
            <w:r>
              <w:rPr>
                <w:b/>
                <w:sz w:val="20"/>
                <w:szCs w:val="20"/>
              </w:rPr>
              <w:t>Week 14</w:t>
            </w:r>
          </w:p>
        </w:tc>
        <w:tc>
          <w:tcPr>
            <w:tcW w:w="8998" w:type="dxa"/>
            <w:tcBorders>
              <w:top w:val="single" w:sz="4" w:space="0" w:color="000000"/>
              <w:left w:val="single" w:sz="4" w:space="0" w:color="000000"/>
              <w:bottom w:val="single" w:sz="4" w:space="0" w:color="000000"/>
              <w:right w:val="single" w:sz="4" w:space="0" w:color="000000"/>
            </w:tcBorders>
          </w:tcPr>
          <w:p w:rsidR="004F4411" w:rsidRDefault="004F4411" w:rsidP="002704F5">
            <w:pPr>
              <w:ind w:left="0" w:hanging="2"/>
              <w:rPr>
                <w:b/>
                <w:sz w:val="20"/>
                <w:szCs w:val="20"/>
              </w:rPr>
            </w:pPr>
            <w:r>
              <w:rPr>
                <w:b/>
                <w:sz w:val="20"/>
                <w:szCs w:val="20"/>
              </w:rPr>
              <w:t xml:space="preserve">Manifest Destiny </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sz w:val="20"/>
                <w:szCs w:val="20"/>
              </w:rPr>
            </w:pPr>
            <w:r>
              <w:rPr>
                <w:b/>
                <w:sz w:val="20"/>
                <w:szCs w:val="20"/>
              </w:rPr>
              <w:t>Weeks 15-16</w:t>
            </w:r>
          </w:p>
        </w:tc>
        <w:tc>
          <w:tcPr>
            <w:tcW w:w="8998" w:type="dxa"/>
            <w:tcBorders>
              <w:top w:val="single" w:sz="4" w:space="0" w:color="000000"/>
              <w:left w:val="single" w:sz="4" w:space="0" w:color="000000"/>
              <w:bottom w:val="single" w:sz="4" w:space="0" w:color="000000"/>
              <w:right w:val="single" w:sz="4" w:space="0" w:color="000000"/>
            </w:tcBorders>
          </w:tcPr>
          <w:p w:rsidR="004F4411" w:rsidRDefault="004F4411" w:rsidP="002704F5">
            <w:pPr>
              <w:ind w:left="0" w:hanging="2"/>
              <w:rPr>
                <w:b/>
                <w:sz w:val="20"/>
                <w:szCs w:val="20"/>
              </w:rPr>
            </w:pPr>
            <w:r>
              <w:rPr>
                <w:b/>
                <w:sz w:val="20"/>
                <w:szCs w:val="20"/>
              </w:rPr>
              <w:t>The Civil War</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sz w:val="20"/>
                <w:szCs w:val="20"/>
              </w:rPr>
            </w:pPr>
            <w:r>
              <w:rPr>
                <w:b/>
                <w:sz w:val="20"/>
                <w:szCs w:val="20"/>
              </w:rPr>
              <w:t>Weeks 17</w:t>
            </w:r>
          </w:p>
        </w:tc>
        <w:tc>
          <w:tcPr>
            <w:tcW w:w="8998" w:type="dxa"/>
            <w:tcBorders>
              <w:top w:val="single" w:sz="4" w:space="0" w:color="000000"/>
              <w:left w:val="single" w:sz="4" w:space="0" w:color="000000"/>
              <w:bottom w:val="single" w:sz="4" w:space="0" w:color="000000"/>
              <w:right w:val="single" w:sz="4" w:space="0" w:color="000000"/>
            </w:tcBorders>
          </w:tcPr>
          <w:p w:rsidR="004F4411" w:rsidRDefault="004F4411" w:rsidP="002704F5">
            <w:pPr>
              <w:ind w:left="0" w:hanging="2"/>
              <w:rPr>
                <w:b/>
                <w:sz w:val="20"/>
                <w:szCs w:val="20"/>
              </w:rPr>
            </w:pPr>
            <w:r>
              <w:rPr>
                <w:b/>
                <w:sz w:val="20"/>
                <w:szCs w:val="20"/>
              </w:rPr>
              <w:t>Reconstruction</w:t>
            </w:r>
          </w:p>
        </w:tc>
      </w:tr>
      <w:tr w:rsidR="004F4411" w:rsidTr="004F4411">
        <w:trPr>
          <w:trHeight w:val="240"/>
        </w:trPr>
        <w:tc>
          <w:tcPr>
            <w:tcW w:w="1373" w:type="dxa"/>
            <w:tcBorders>
              <w:top w:val="single" w:sz="4" w:space="0" w:color="000000"/>
              <w:left w:val="single" w:sz="4" w:space="0" w:color="000000"/>
              <w:bottom w:val="single" w:sz="4" w:space="0" w:color="000000"/>
            </w:tcBorders>
          </w:tcPr>
          <w:p w:rsidR="004F4411" w:rsidRDefault="004F4411" w:rsidP="002704F5">
            <w:pPr>
              <w:ind w:left="0" w:hanging="2"/>
              <w:jc w:val="center"/>
              <w:rPr>
                <w:sz w:val="20"/>
                <w:szCs w:val="20"/>
              </w:rPr>
            </w:pPr>
            <w:r>
              <w:rPr>
                <w:b/>
                <w:sz w:val="20"/>
                <w:szCs w:val="20"/>
              </w:rPr>
              <w:t>Week 18</w:t>
            </w:r>
          </w:p>
        </w:tc>
        <w:tc>
          <w:tcPr>
            <w:tcW w:w="8998" w:type="dxa"/>
            <w:tcBorders>
              <w:top w:val="single" w:sz="4" w:space="0" w:color="000000"/>
              <w:left w:val="single" w:sz="4" w:space="0" w:color="000000"/>
              <w:bottom w:val="single" w:sz="4" w:space="0" w:color="000000"/>
              <w:right w:val="single" w:sz="4" w:space="0" w:color="000000"/>
            </w:tcBorders>
          </w:tcPr>
          <w:p w:rsidR="004F4411" w:rsidRPr="00506803" w:rsidRDefault="004F4411" w:rsidP="002704F5">
            <w:pPr>
              <w:ind w:left="0" w:hanging="2"/>
              <w:rPr>
                <w:b/>
              </w:rPr>
            </w:pPr>
            <w:r w:rsidRPr="00506803">
              <w:rPr>
                <w:b/>
              </w:rPr>
              <w:t>Review for Final</w:t>
            </w:r>
            <w:r>
              <w:rPr>
                <w:b/>
              </w:rPr>
              <w:t xml:space="preserve"> Take Final Exam</w:t>
            </w:r>
          </w:p>
        </w:tc>
      </w:tr>
    </w:tbl>
    <w:p w:rsidR="004F4411" w:rsidRDefault="004F4411" w:rsidP="004F4411">
      <w:pPr>
        <w:ind w:left="0" w:hanging="2"/>
        <w:rPr>
          <w:sz w:val="20"/>
          <w:szCs w:val="20"/>
          <w:u w:val="single"/>
        </w:rPr>
      </w:pPr>
    </w:p>
    <w:p w:rsidR="004F4411" w:rsidRDefault="004F4411" w:rsidP="004F4411">
      <w:pPr>
        <w:ind w:left="0" w:hanging="2"/>
        <w:jc w:val="center"/>
        <w:rPr>
          <w:b/>
          <w:sz w:val="20"/>
          <w:szCs w:val="20"/>
        </w:rPr>
      </w:pPr>
      <w:r>
        <w:rPr>
          <w:b/>
          <w:sz w:val="20"/>
          <w:szCs w:val="20"/>
        </w:rPr>
        <w:t>*This is a tentative plan and may change at the discretion of the teacher.</w:t>
      </w:r>
    </w:p>
    <w:p w:rsidR="004F4411" w:rsidRDefault="004F4411" w:rsidP="004F4411">
      <w:pPr>
        <w:ind w:left="0" w:hanging="2"/>
        <w:jc w:val="center"/>
        <w:rPr>
          <w:b/>
          <w:sz w:val="20"/>
          <w:szCs w:val="20"/>
        </w:rPr>
      </w:pPr>
      <w:bookmarkStart w:id="0" w:name="_GoBack"/>
      <w:bookmarkEnd w:id="0"/>
    </w:p>
    <w:p w:rsidR="00E30EE7" w:rsidRDefault="00E30EE7">
      <w:pPr>
        <w:ind w:left="0" w:hanging="2"/>
        <w:rPr>
          <w:sz w:val="20"/>
          <w:szCs w:val="20"/>
        </w:rPr>
      </w:pPr>
    </w:p>
    <w:p w:rsidR="004F4411" w:rsidRDefault="004F4411">
      <w:pPr>
        <w:ind w:left="0" w:hanging="2"/>
        <w:rPr>
          <w:sz w:val="20"/>
          <w:szCs w:val="20"/>
        </w:rPr>
      </w:pPr>
    </w:p>
    <w:p w:rsidR="004F4411" w:rsidRDefault="004F4411">
      <w:pPr>
        <w:ind w:left="0" w:hanging="2"/>
        <w:rPr>
          <w:sz w:val="20"/>
          <w:szCs w:val="20"/>
        </w:rPr>
      </w:pPr>
    </w:p>
    <w:p w:rsidR="004F4411" w:rsidRDefault="004F4411">
      <w:pPr>
        <w:ind w:left="0" w:hanging="2"/>
        <w:rPr>
          <w:sz w:val="20"/>
          <w:szCs w:val="20"/>
        </w:rPr>
      </w:pPr>
    </w:p>
    <w:p w:rsidR="004F4411" w:rsidRDefault="004F4411">
      <w:pPr>
        <w:ind w:left="0" w:hanging="2"/>
        <w:rPr>
          <w:sz w:val="20"/>
          <w:szCs w:val="20"/>
        </w:rPr>
      </w:pPr>
    </w:p>
    <w:p w:rsidR="004F4411" w:rsidRDefault="004F4411">
      <w:pPr>
        <w:ind w:left="0" w:hanging="2"/>
        <w:rPr>
          <w:sz w:val="20"/>
          <w:szCs w:val="20"/>
        </w:rPr>
      </w:pPr>
    </w:p>
    <w:p w:rsidR="004F4411" w:rsidRDefault="004F4411">
      <w:pPr>
        <w:ind w:left="0" w:hanging="2"/>
        <w:rPr>
          <w:sz w:val="20"/>
          <w:szCs w:val="20"/>
        </w:rPr>
      </w:pPr>
    </w:p>
    <w:p w:rsidR="00E30EE7" w:rsidRDefault="00ED0A27">
      <w:pPr>
        <w:ind w:left="0" w:hanging="2"/>
        <w:rPr>
          <w:sz w:val="20"/>
          <w:szCs w:val="20"/>
        </w:rPr>
      </w:pPr>
      <w:r>
        <w:pict>
          <v:rect id="_x0000_i1183" style="width:0;height:1.5pt" o:hralign="center" o:hrstd="t" o:hr="t" fillcolor="#a0a0a0" stroked="f"/>
        </w:pict>
      </w:r>
    </w:p>
    <w:p w:rsidR="00E30EE7" w:rsidRDefault="00E30EE7">
      <w:pPr>
        <w:ind w:left="0" w:hanging="2"/>
        <w:rPr>
          <w:sz w:val="20"/>
          <w:szCs w:val="20"/>
        </w:rPr>
      </w:pPr>
    </w:p>
    <w:p w:rsidR="004F4411" w:rsidRDefault="004F4411">
      <w:pPr>
        <w:ind w:left="0" w:hanging="2"/>
        <w:rPr>
          <w:sz w:val="20"/>
          <w:szCs w:val="20"/>
        </w:rPr>
      </w:pPr>
    </w:p>
    <w:p w:rsidR="004F4411" w:rsidRDefault="004F4411">
      <w:pPr>
        <w:ind w:left="0" w:hanging="2"/>
        <w:rPr>
          <w:sz w:val="20"/>
          <w:szCs w:val="20"/>
        </w:rPr>
      </w:pPr>
    </w:p>
    <w:p w:rsidR="004F4411" w:rsidRDefault="004F4411">
      <w:pPr>
        <w:ind w:left="0" w:hanging="2"/>
        <w:rPr>
          <w:sz w:val="20"/>
          <w:szCs w:val="20"/>
        </w:rPr>
      </w:pPr>
    </w:p>
    <w:p w:rsidR="004F4411" w:rsidRDefault="004F4411">
      <w:pPr>
        <w:ind w:left="0" w:hanging="2"/>
        <w:rPr>
          <w:sz w:val="20"/>
          <w:szCs w:val="20"/>
        </w:rPr>
      </w:pPr>
    </w:p>
    <w:p w:rsidR="004F4411" w:rsidRDefault="004F4411">
      <w:pPr>
        <w:ind w:left="0" w:hanging="2"/>
        <w:rPr>
          <w:sz w:val="20"/>
          <w:szCs w:val="20"/>
        </w:rPr>
      </w:pPr>
    </w:p>
    <w:p w:rsidR="004F4411" w:rsidRDefault="004F4411">
      <w:pPr>
        <w:ind w:left="0" w:hanging="2"/>
        <w:rPr>
          <w:sz w:val="20"/>
          <w:szCs w:val="20"/>
        </w:rPr>
      </w:pPr>
    </w:p>
    <w:p w:rsidR="004F4411" w:rsidRDefault="004F4411">
      <w:pPr>
        <w:ind w:left="0" w:hanging="2"/>
        <w:rPr>
          <w:sz w:val="20"/>
          <w:szCs w:val="20"/>
        </w:rPr>
      </w:pPr>
    </w:p>
    <w:p w:rsidR="004F4411" w:rsidRDefault="004F4411">
      <w:pPr>
        <w:ind w:left="0" w:hanging="2"/>
        <w:rPr>
          <w:sz w:val="20"/>
          <w:szCs w:val="20"/>
        </w:rPr>
      </w:pPr>
    </w:p>
    <w:p w:rsidR="004F4411" w:rsidRDefault="004F4411">
      <w:pPr>
        <w:ind w:left="0" w:hanging="2"/>
        <w:rPr>
          <w:sz w:val="20"/>
          <w:szCs w:val="20"/>
        </w:rPr>
      </w:pPr>
    </w:p>
    <w:p w:rsidR="00E30EE7" w:rsidRDefault="00E30EE7">
      <w:pPr>
        <w:ind w:left="0" w:hanging="2"/>
        <w:rPr>
          <w:sz w:val="20"/>
          <w:szCs w:val="20"/>
        </w:rPr>
      </w:pPr>
    </w:p>
    <w:p w:rsidR="00E30EE7" w:rsidRDefault="00ED0A27">
      <w:pPr>
        <w:ind w:left="0" w:hanging="2"/>
        <w:jc w:val="center"/>
        <w:rPr>
          <w:sz w:val="20"/>
          <w:szCs w:val="20"/>
        </w:rPr>
      </w:pPr>
      <w:r>
        <w:rPr>
          <w:b/>
          <w:sz w:val="20"/>
          <w:szCs w:val="20"/>
        </w:rPr>
        <w:lastRenderedPageBreak/>
        <w:t>Please sign below to acknowledge that you have received, read, and understood the syllabus.</w:t>
      </w:r>
    </w:p>
    <w:p w:rsidR="00E30EE7" w:rsidRDefault="00E30EE7">
      <w:pPr>
        <w:ind w:left="0" w:hanging="2"/>
        <w:rPr>
          <w:sz w:val="20"/>
          <w:szCs w:val="20"/>
        </w:rPr>
      </w:pPr>
    </w:p>
    <w:p w:rsidR="00E30EE7" w:rsidRDefault="00ED0A27">
      <w:pPr>
        <w:ind w:left="0" w:hanging="2"/>
        <w:rPr>
          <w:sz w:val="20"/>
          <w:szCs w:val="20"/>
        </w:rPr>
      </w:pPr>
      <w:r>
        <w:rPr>
          <w:b/>
          <w:sz w:val="20"/>
          <w:szCs w:val="20"/>
        </w:rPr>
        <w:t>Student name</w:t>
      </w:r>
      <w:r>
        <w:rPr>
          <w:sz w:val="20"/>
          <w:szCs w:val="20"/>
        </w:rPr>
        <w:t xml:space="preserve">: ___________________________________  </w:t>
      </w:r>
    </w:p>
    <w:p w:rsidR="00E30EE7" w:rsidRDefault="00ED0A27">
      <w:pPr>
        <w:ind w:left="0" w:hanging="2"/>
        <w:rPr>
          <w:sz w:val="20"/>
          <w:szCs w:val="20"/>
        </w:rPr>
      </w:pPr>
      <w:r>
        <w:rPr>
          <w:sz w:val="20"/>
          <w:szCs w:val="20"/>
        </w:rPr>
        <w:t xml:space="preserve">  </w:t>
      </w:r>
    </w:p>
    <w:p w:rsidR="00E30EE7" w:rsidRDefault="00ED0A27">
      <w:pPr>
        <w:ind w:left="0" w:hanging="2"/>
        <w:rPr>
          <w:sz w:val="20"/>
          <w:szCs w:val="20"/>
        </w:rPr>
      </w:pPr>
      <w:r>
        <w:rPr>
          <w:sz w:val="20"/>
          <w:szCs w:val="20"/>
        </w:rPr>
        <w:t>Student signature: ________</w:t>
      </w:r>
      <w:r>
        <w:rPr>
          <w:sz w:val="20"/>
          <w:szCs w:val="20"/>
        </w:rPr>
        <w:t>__________________________</w:t>
      </w:r>
    </w:p>
    <w:p w:rsidR="00E30EE7" w:rsidRDefault="00E30EE7">
      <w:pPr>
        <w:ind w:left="0" w:hanging="2"/>
        <w:rPr>
          <w:sz w:val="20"/>
          <w:szCs w:val="20"/>
        </w:rPr>
      </w:pPr>
    </w:p>
    <w:p w:rsidR="00E30EE7" w:rsidRDefault="00E30EE7">
      <w:pPr>
        <w:ind w:left="0" w:hanging="2"/>
        <w:rPr>
          <w:sz w:val="20"/>
          <w:szCs w:val="20"/>
        </w:rPr>
      </w:pPr>
    </w:p>
    <w:p w:rsidR="00E30EE7" w:rsidRDefault="00ED0A27">
      <w:pPr>
        <w:ind w:left="0" w:hanging="2"/>
        <w:rPr>
          <w:sz w:val="20"/>
          <w:szCs w:val="20"/>
        </w:rPr>
      </w:pPr>
      <w:r>
        <w:rPr>
          <w:b/>
          <w:sz w:val="20"/>
          <w:szCs w:val="20"/>
        </w:rPr>
        <w:t>Parent/guardian name</w:t>
      </w:r>
      <w:r>
        <w:rPr>
          <w:sz w:val="20"/>
          <w:szCs w:val="20"/>
        </w:rPr>
        <w:t xml:space="preserve">: ____________________________   </w:t>
      </w:r>
    </w:p>
    <w:p w:rsidR="00E30EE7" w:rsidRDefault="00E30EE7">
      <w:pPr>
        <w:ind w:left="0" w:hanging="2"/>
        <w:rPr>
          <w:sz w:val="20"/>
          <w:szCs w:val="20"/>
        </w:rPr>
      </w:pPr>
    </w:p>
    <w:p w:rsidR="00E30EE7" w:rsidRDefault="00ED0A27">
      <w:pPr>
        <w:ind w:left="0" w:hanging="2"/>
        <w:rPr>
          <w:sz w:val="20"/>
          <w:szCs w:val="20"/>
        </w:rPr>
      </w:pPr>
      <w:r>
        <w:rPr>
          <w:sz w:val="20"/>
          <w:szCs w:val="20"/>
        </w:rPr>
        <w:t>Parent/guardian signature: ____________________________</w:t>
      </w:r>
    </w:p>
    <w:p w:rsidR="00E30EE7" w:rsidRDefault="00E30EE7">
      <w:pPr>
        <w:ind w:left="0" w:hanging="2"/>
        <w:rPr>
          <w:sz w:val="20"/>
          <w:szCs w:val="20"/>
        </w:rPr>
      </w:pPr>
    </w:p>
    <w:p w:rsidR="00E30EE7" w:rsidRDefault="00E30EE7">
      <w:pPr>
        <w:ind w:left="0" w:hanging="2"/>
        <w:rPr>
          <w:sz w:val="20"/>
          <w:szCs w:val="20"/>
        </w:rPr>
      </w:pPr>
    </w:p>
    <w:p w:rsidR="00E30EE7" w:rsidRDefault="00ED0A27">
      <w:pPr>
        <w:ind w:left="0" w:hanging="2"/>
        <w:rPr>
          <w:b/>
          <w:sz w:val="20"/>
          <w:szCs w:val="20"/>
        </w:rPr>
      </w:pPr>
      <w:r>
        <w:rPr>
          <w:b/>
          <w:sz w:val="20"/>
          <w:szCs w:val="20"/>
        </w:rPr>
        <w:t>Parent/guardian, please provide two ways for me to contact you (email address, phone numbers):</w:t>
      </w:r>
    </w:p>
    <w:p w:rsidR="00E30EE7" w:rsidRDefault="00E30EE7">
      <w:pPr>
        <w:ind w:left="0" w:hanging="2"/>
        <w:rPr>
          <w:b/>
          <w:sz w:val="20"/>
          <w:szCs w:val="20"/>
        </w:rPr>
      </w:pPr>
    </w:p>
    <w:p w:rsidR="00E30EE7" w:rsidRDefault="00ED0A27">
      <w:pPr>
        <w:ind w:left="0" w:hanging="2"/>
        <w:rPr>
          <w:sz w:val="20"/>
          <w:szCs w:val="20"/>
        </w:rPr>
      </w:pPr>
      <w:r>
        <w:rPr>
          <w:sz w:val="20"/>
          <w:szCs w:val="20"/>
        </w:rPr>
        <w:t xml:space="preserve">Parent/guardian Email: </w:t>
      </w:r>
    </w:p>
    <w:p w:rsidR="00E30EE7" w:rsidRDefault="00E30EE7">
      <w:pPr>
        <w:ind w:left="0" w:hanging="2"/>
        <w:rPr>
          <w:sz w:val="20"/>
          <w:szCs w:val="20"/>
        </w:rPr>
      </w:pPr>
    </w:p>
    <w:p w:rsidR="00E30EE7" w:rsidRDefault="00ED0A27">
      <w:pPr>
        <w:ind w:left="0" w:hanging="2"/>
        <w:rPr>
          <w:sz w:val="20"/>
          <w:szCs w:val="20"/>
        </w:rPr>
      </w:pPr>
      <w:r>
        <w:rPr>
          <w:sz w:val="20"/>
          <w:szCs w:val="20"/>
        </w:rPr>
        <w:t>__________________________________________________________________________________________</w:t>
      </w:r>
    </w:p>
    <w:p w:rsidR="00E30EE7" w:rsidRDefault="00E30EE7">
      <w:pPr>
        <w:ind w:left="0" w:hanging="2"/>
        <w:rPr>
          <w:sz w:val="20"/>
          <w:szCs w:val="20"/>
        </w:rPr>
      </w:pPr>
    </w:p>
    <w:p w:rsidR="00E30EE7" w:rsidRDefault="00E30EE7">
      <w:pPr>
        <w:ind w:left="0" w:hanging="2"/>
        <w:rPr>
          <w:sz w:val="20"/>
          <w:szCs w:val="20"/>
        </w:rPr>
      </w:pPr>
    </w:p>
    <w:p w:rsidR="00E30EE7" w:rsidRDefault="00ED0A27">
      <w:pPr>
        <w:ind w:left="0" w:hanging="2"/>
        <w:rPr>
          <w:sz w:val="20"/>
          <w:szCs w:val="20"/>
        </w:rPr>
      </w:pPr>
      <w:r>
        <w:rPr>
          <w:sz w:val="20"/>
          <w:szCs w:val="20"/>
        </w:rPr>
        <w:t>Parent/Guardian Phone number:</w:t>
      </w:r>
    </w:p>
    <w:p w:rsidR="00E30EE7" w:rsidRDefault="00E30EE7">
      <w:pPr>
        <w:ind w:left="0" w:hanging="2"/>
        <w:rPr>
          <w:sz w:val="20"/>
          <w:szCs w:val="20"/>
        </w:rPr>
      </w:pPr>
    </w:p>
    <w:p w:rsidR="00E30EE7" w:rsidRDefault="00ED0A27">
      <w:pPr>
        <w:ind w:left="0" w:hanging="2"/>
        <w:rPr>
          <w:sz w:val="20"/>
          <w:szCs w:val="20"/>
        </w:rPr>
      </w:pPr>
      <w:r>
        <w:rPr>
          <w:sz w:val="20"/>
          <w:szCs w:val="20"/>
        </w:rPr>
        <w:t>__________________________________________________________________________________________</w:t>
      </w:r>
    </w:p>
    <w:p w:rsidR="00E30EE7" w:rsidRDefault="00E30EE7">
      <w:pPr>
        <w:ind w:left="0" w:hanging="2"/>
        <w:rPr>
          <w:sz w:val="20"/>
          <w:szCs w:val="20"/>
        </w:rPr>
      </w:pPr>
    </w:p>
    <w:sectPr w:rsidR="00E30EE7">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A27" w:rsidRDefault="00ED0A27">
      <w:pPr>
        <w:spacing w:line="240" w:lineRule="auto"/>
        <w:ind w:left="0" w:hanging="2"/>
      </w:pPr>
      <w:r>
        <w:separator/>
      </w:r>
    </w:p>
  </w:endnote>
  <w:endnote w:type="continuationSeparator" w:id="0">
    <w:p w:rsidR="00ED0A27" w:rsidRDefault="00ED0A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EE7" w:rsidRDefault="00E30EE7">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EE7" w:rsidRDefault="00ED0A27">
    <w:pPr>
      <w:pBdr>
        <w:top w:val="nil"/>
        <w:left w:val="nil"/>
        <w:bottom w:val="nil"/>
        <w:right w:val="nil"/>
        <w:between w:val="nil"/>
      </w:pBdr>
      <w:tabs>
        <w:tab w:val="center" w:pos="4320"/>
        <w:tab w:val="right" w:pos="8640"/>
      </w:tabs>
      <w:spacing w:line="240" w:lineRule="auto"/>
      <w:ind w:left="0" w:hanging="2"/>
      <w:jc w:val="right"/>
      <w:rPr>
        <w:color w:val="000000"/>
      </w:rPr>
    </w:pPr>
    <w:r>
      <w:rPr>
        <w:rFonts w:ascii="Arial" w:eastAsia="Arial" w:hAnsi="Arial" w:cs="Arial"/>
        <w:color w:val="000000"/>
      </w:rPr>
      <w:t xml:space="preserve">Page </w:t>
    </w:r>
    <w:r>
      <w:rPr>
        <w:color w:val="000000"/>
      </w:rPr>
      <w:fldChar w:fldCharType="begin"/>
    </w:r>
    <w:r>
      <w:rPr>
        <w:color w:val="000000"/>
      </w:rPr>
      <w:instrText>PAGE</w:instrText>
    </w:r>
    <w:r w:rsidR="004F4411">
      <w:rPr>
        <w:color w:val="000000"/>
      </w:rPr>
      <w:fldChar w:fldCharType="separate"/>
    </w:r>
    <w:r w:rsidR="004F4411">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EE7" w:rsidRDefault="00E30EE7">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A27" w:rsidRDefault="00ED0A27">
      <w:pPr>
        <w:spacing w:line="240" w:lineRule="auto"/>
        <w:ind w:left="0" w:hanging="2"/>
      </w:pPr>
      <w:r>
        <w:separator/>
      </w:r>
    </w:p>
  </w:footnote>
  <w:footnote w:type="continuationSeparator" w:id="0">
    <w:p w:rsidR="00ED0A27" w:rsidRDefault="00ED0A2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EE7" w:rsidRDefault="00E30EE7">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EE7" w:rsidRDefault="00ED0A27">
    <w:pPr>
      <w:ind w:left="0" w:hanging="2"/>
      <w:jc w:val="center"/>
      <w:rPr>
        <w:b/>
        <w:i/>
        <w:smallCaps/>
        <w:sz w:val="38"/>
        <w:szCs w:val="38"/>
      </w:rPr>
    </w:pPr>
    <w:r>
      <w:rPr>
        <w:noProof/>
      </w:rPr>
      <w:drawing>
        <wp:anchor distT="114300" distB="114300" distL="114300" distR="114300" simplePos="0" relativeHeight="251658240" behindDoc="0" locked="0" layoutInCell="1" hidden="0" allowOverlap="1">
          <wp:simplePos x="0" y="0"/>
          <wp:positionH relativeFrom="column">
            <wp:posOffset>2616518</wp:posOffset>
          </wp:positionH>
          <wp:positionV relativeFrom="paragraph">
            <wp:posOffset>-342897</wp:posOffset>
          </wp:positionV>
          <wp:extent cx="882968" cy="89793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2968" cy="897933"/>
                  </a:xfrm>
                  <a:prstGeom prst="rect">
                    <a:avLst/>
                  </a:prstGeom>
                  <a:ln/>
                </pic:spPr>
              </pic:pic>
            </a:graphicData>
          </a:graphic>
        </wp:anchor>
      </w:drawing>
    </w:r>
  </w:p>
  <w:p w:rsidR="00E30EE7" w:rsidRDefault="00E30EE7">
    <w:pPr>
      <w:ind w:left="2" w:hanging="4"/>
      <w:jc w:val="center"/>
      <w:rPr>
        <w:b/>
        <w:i/>
        <w:smallCaps/>
        <w:sz w:val="38"/>
        <w:szCs w:val="38"/>
      </w:rPr>
    </w:pPr>
  </w:p>
  <w:p w:rsidR="00E30EE7" w:rsidRDefault="00E30EE7">
    <w:pPr>
      <w:ind w:left="2" w:hanging="4"/>
      <w:jc w:val="center"/>
      <w:rPr>
        <w:b/>
        <w:i/>
        <w:smallCaps/>
        <w:sz w:val="38"/>
        <w:szCs w:val="38"/>
      </w:rPr>
    </w:pPr>
  </w:p>
  <w:p w:rsidR="004F4411" w:rsidRPr="00F86B27" w:rsidRDefault="004F4411" w:rsidP="004F4411">
    <w:pPr>
      <w:pStyle w:val="NoSpacing"/>
      <w:ind w:left="2" w:hanging="4"/>
      <w:jc w:val="center"/>
      <w:rPr>
        <w:b/>
        <w:sz w:val="44"/>
        <w:szCs w:val="44"/>
      </w:rPr>
    </w:pPr>
    <w:r w:rsidRPr="00F86B27">
      <w:rPr>
        <w:b/>
        <w:sz w:val="44"/>
        <w:szCs w:val="44"/>
      </w:rPr>
      <w:t>United States History I</w:t>
    </w:r>
  </w:p>
  <w:p w:rsidR="00E30EE7" w:rsidRDefault="00E30EE7">
    <w:pPr>
      <w:ind w:left="0" w:hanging="2"/>
      <w:jc w:val="center"/>
      <w:rPr>
        <w:b/>
        <w:i/>
        <w:smallCaps/>
      </w:rPr>
    </w:pPr>
  </w:p>
  <w:p w:rsidR="00E30EE7" w:rsidRDefault="00ED0A27">
    <w:pPr>
      <w:ind w:left="0" w:hanging="2"/>
      <w:jc w:val="center"/>
      <w:rPr>
        <w:rFonts w:ascii="Arial Narrow" w:eastAsia="Arial Narrow" w:hAnsi="Arial Narrow" w:cs="Arial Narrow"/>
      </w:rPr>
    </w:pPr>
    <w:r>
      <w:t>Teacher Name:</w:t>
    </w:r>
    <w:r w:rsidR="004F4411">
      <w:t xml:space="preserve"> Mr. David Norris</w:t>
    </w:r>
    <w:r>
      <w:t xml:space="preserve">                        Teacher E-mail: </w:t>
    </w:r>
    <w:r w:rsidR="004F4411">
      <w:t>DWNorris</w:t>
    </w:r>
    <w:r>
      <w:t>@madisoncity.k12.al.us</w:t>
    </w:r>
  </w:p>
  <w:p w:rsidR="00E30EE7" w:rsidRDefault="00ED0A27">
    <w:pPr>
      <w:ind w:left="0" w:right="-240" w:hanging="2"/>
      <w:jc w:val="center"/>
      <w:rPr>
        <w:rFonts w:ascii="Arial Narrow" w:eastAsia="Arial Narrow" w:hAnsi="Arial Narrow" w:cs="Arial Narrow"/>
      </w:rPr>
    </w:pPr>
    <w:r>
      <w:pict>
        <v:rect id="_x0000_i1034" style="width:0;height:1.5pt" o:hralign="center" o:hrstd="t" o:hr="t" fillcolor="#a0a0a0" stroked="f"/>
      </w:pict>
    </w:r>
  </w:p>
  <w:p w:rsidR="00E30EE7" w:rsidRDefault="00E30EE7">
    <w:pPr>
      <w:ind w:left="0" w:hanging="2"/>
      <w:jc w:val="center"/>
      <w:rPr>
        <w:rFonts w:ascii="Arial Narrow" w:eastAsia="Arial Narrow" w:hAnsi="Arial Narrow" w:cs="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EE7" w:rsidRDefault="00E30EE7">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77BFB"/>
    <w:multiLevelType w:val="hybridMultilevel"/>
    <w:tmpl w:val="68E8E34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23FA5DD3"/>
    <w:multiLevelType w:val="hybridMultilevel"/>
    <w:tmpl w:val="89AE533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543957E6"/>
    <w:multiLevelType w:val="multilevel"/>
    <w:tmpl w:val="BBBA802E"/>
    <w:lvl w:ilvl="0">
      <w:start w:val="1"/>
      <w:numFmt w:val="bullet"/>
      <w:pStyle w:val="Heading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6B40D2"/>
    <w:multiLevelType w:val="hybridMultilevel"/>
    <w:tmpl w:val="0988FE6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E7"/>
    <w:rsid w:val="004F4411"/>
    <w:rsid w:val="00E30EE7"/>
    <w:rsid w:val="00ED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9D18E"/>
  <w15:docId w15:val="{9A168110-88D5-4ED8-B64B-47F77058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widowControl w:val="0"/>
      <w:numPr>
        <w:numId w:val="1"/>
      </w:numPr>
      <w:overflowPunct w:val="0"/>
      <w:autoSpaceDE w:val="0"/>
      <w:ind w:left="-1" w:hanging="1"/>
      <w:jc w:val="center"/>
    </w:pPr>
    <w:rPr>
      <w:color w:val="000000"/>
      <w:kern w:val="1"/>
      <w:sz w:val="22"/>
      <w:szCs w:val="2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uppressAutoHyphens/>
      <w:jc w:val="center"/>
    </w:pPr>
    <w:rPr>
      <w:b/>
      <w:bCs/>
      <w:lang w:eastAsia="en-US"/>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b w:val="0"/>
      <w:w w:val="100"/>
      <w:position w:val="-1"/>
      <w:effect w:val="none"/>
      <w:vertAlign w:val="baseline"/>
      <w:cs w:val="0"/>
      <w:em w:val="none"/>
    </w:rPr>
  </w:style>
  <w:style w:type="character" w:customStyle="1" w:styleId="WW8Num1z0">
    <w:name w:val="WW8Num1z0"/>
    <w:rPr>
      <w:rFonts w:ascii="Symbol" w:hAnsi="Symbol"/>
      <w:color w:val="auto"/>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5z1">
    <w:name w:val="WW8Num5z1"/>
    <w:rPr>
      <w:rFonts w:ascii="Courier New" w:hAnsi="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WW-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40"/>
      <w:jc w:val="both"/>
    </w:pPr>
    <w:rPr>
      <w:rFonts w:ascii="Swis721 BT" w:hAnsi="Swis721 BT"/>
    </w:rPr>
  </w:style>
  <w:style w:type="paragraph" w:styleId="List">
    <w:name w:val="List"/>
    <w:basedOn w:val="BodyText"/>
    <w:rPr>
      <w:rFonts w:cs="Tahoma"/>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pPr>
      <w:jc w:val="center"/>
    </w:pPr>
    <w:rPr>
      <w:rFonts w:ascii="Arial" w:hAnsi="Arial" w:cs="Arial"/>
      <w:b/>
      <w:bCs/>
      <w:i/>
      <w:caps/>
      <w:sz w:val="28"/>
      <w:szCs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arthaMBoggs">
    <w:name w:val="Martha.M.Boggs"/>
    <w:rPr>
      <w:rFonts w:ascii="Arial" w:hAnsi="Arial" w:cs="Arial"/>
      <w:color w:val="00008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4F4411"/>
    <w:pPr>
      <w:ind w:left="720"/>
      <w:contextualSpacing/>
    </w:pPr>
  </w:style>
  <w:style w:type="paragraph" w:styleId="NoSpacing">
    <w:name w:val="No Spacing"/>
    <w:uiPriority w:val="1"/>
    <w:qFormat/>
    <w:rsid w:val="004F4411"/>
    <w:pPr>
      <w:ind w:leftChars="-1" w:left="-1" w:hangingChars="1" w:hanging="1"/>
      <w:textDirection w:val="btLr"/>
      <w:textAlignment w:val="top"/>
      <w:outlineLvl w:val="0"/>
    </w:pPr>
    <w:rPr>
      <w:positio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m2LfpOTcjsqc6kKR5gcBOFnPZw==">CgMxLjA4AHIhMXJEN0c2SkRibHMtTG5HWlFxX3hybzRvQ2tRaFFFbWZv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cfinley</dc:creator>
  <cp:lastModifiedBy>Norris, David W</cp:lastModifiedBy>
  <cp:revision>2</cp:revision>
  <dcterms:created xsi:type="dcterms:W3CDTF">2024-07-31T15:48:00Z</dcterms:created>
  <dcterms:modified xsi:type="dcterms:W3CDTF">2024-07-31T15:48:00Z</dcterms:modified>
</cp:coreProperties>
</file>