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rPr>
      </w:pPr>
      <w:r w:rsidDel="00000000" w:rsidR="00000000" w:rsidRPr="00000000">
        <w:rPr>
          <w:rtl w:val="0"/>
        </w:rPr>
      </w:r>
    </w:p>
    <w:tbl>
      <w:tblPr>
        <w:tblStyle w:val="Table1"/>
        <w:tblW w:w="10371.0" w:type="dxa"/>
        <w:jc w:val="left"/>
        <w:tblInd w:w="-113.0" w:type="dxa"/>
        <w:tblLayout w:type="fixed"/>
        <w:tblLook w:val="0000"/>
      </w:tblPr>
      <w:tblGrid>
        <w:gridCol w:w="1373"/>
        <w:gridCol w:w="1566"/>
        <w:gridCol w:w="7380"/>
        <w:gridCol w:w="46"/>
        <w:gridCol w:w="6"/>
        <w:tblGridChange w:id="0">
          <w:tblGrid>
            <w:gridCol w:w="1373"/>
            <w:gridCol w:w="1566"/>
            <w:gridCol w:w="7380"/>
            <w:gridCol w:w="46"/>
            <w:gridCol w:w="6"/>
          </w:tblGrid>
        </w:tblGridChange>
      </w:tblGrid>
      <w:tr>
        <w:trPr>
          <w:cantSplit w:val="0"/>
          <w:trHeight w:val="252" w:hRule="atLeast"/>
          <w:tblHeader w:val="0"/>
        </w:trPr>
        <w:tc>
          <w:tcPr>
            <w:gridSpan w:val="2"/>
            <w:vAlign w:val="top"/>
          </w:tcPr>
          <w:p w:rsidR="00000000" w:rsidDel="00000000" w:rsidP="00000000" w:rsidRDefault="00000000" w:rsidRPr="00000000" w14:paraId="00000002">
            <w:pPr>
              <w:jc w:val="both"/>
              <w:rPr>
                <w:i w:val="0"/>
                <w:sz w:val="20"/>
                <w:szCs w:val="20"/>
                <w:vertAlign w:val="baseline"/>
              </w:rPr>
            </w:pPr>
            <w:r w:rsidDel="00000000" w:rsidR="00000000" w:rsidRPr="00000000">
              <w:rPr>
                <w:b w:val="1"/>
                <w:i w:val="1"/>
                <w:sz w:val="20"/>
                <w:szCs w:val="20"/>
                <w:vertAlign w:val="baseline"/>
                <w:rtl w:val="0"/>
              </w:rPr>
              <w:t xml:space="preserve">Course Description:</w:t>
            </w:r>
            <w:r w:rsidDel="00000000" w:rsidR="00000000" w:rsidRPr="00000000">
              <w:rPr>
                <w:rtl w:val="0"/>
              </w:rPr>
            </w:r>
          </w:p>
          <w:p w:rsidR="00000000" w:rsidDel="00000000" w:rsidP="00000000" w:rsidRDefault="00000000" w:rsidRPr="00000000" w14:paraId="00000003">
            <w:pPr>
              <w:jc w:val="both"/>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05">
            <w:pPr>
              <w:ind w:left="0" w:firstLine="0"/>
              <w:rPr>
                <w:sz w:val="20"/>
                <w:szCs w:val="20"/>
                <w:shd w:fill="cfe2f3" w:val="clear"/>
              </w:rPr>
            </w:pPr>
            <w:r w:rsidDel="00000000" w:rsidR="00000000" w:rsidRPr="00000000">
              <w:rPr>
                <w:rtl w:val="0"/>
              </w:rPr>
              <w:t xml:space="preserve">This course p</w:t>
            </w:r>
            <w:r w:rsidDel="00000000" w:rsidR="00000000" w:rsidRPr="00000000">
              <w:rPr>
                <w:rtl w:val="0"/>
              </w:rPr>
              <w:t xml:space="preserve">rovides a more in-depth treatment of algebraic concepts presented in Algebra 1 while introducing several higher-level topics. Quadratic equations function graphing, systems of equations and inequalities, and trigonometry are topics expanded in this course. Complex numbers, exponential and logarithmic functions, and matrices are introduced. Statistics focuses on inferential statistics, which allows students to draw conclusions about populations and cause-and-effect based on random samples and controlled experiments.</w:t>
            </w: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tc>
        <w:tc>
          <w:tcPr>
            <w:gridSpan w:val="2"/>
            <w:vAlign w:val="top"/>
          </w:tcPr>
          <w:p w:rsidR="00000000" w:rsidDel="00000000" w:rsidP="00000000" w:rsidRDefault="00000000" w:rsidRPr="00000000" w14:paraId="00000008">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0A">
            <w:pPr>
              <w:ind w:left="0" w:firstLine="0"/>
              <w:jc w:val="both"/>
              <w:rPr>
                <w:b w:val="1"/>
                <w:i w:val="1"/>
                <w:sz w:val="20"/>
                <w:szCs w:val="20"/>
              </w:rPr>
            </w:pPr>
            <w:r w:rsidDel="00000000" w:rsidR="00000000" w:rsidRPr="00000000">
              <w:rPr>
                <w:rtl w:val="0"/>
              </w:rPr>
            </w:r>
          </w:p>
          <w:p w:rsidR="00000000" w:rsidDel="00000000" w:rsidP="00000000" w:rsidRDefault="00000000" w:rsidRPr="00000000" w14:paraId="0000000B">
            <w:pPr>
              <w:ind w:left="0" w:firstLine="0"/>
              <w:jc w:val="both"/>
              <w:rPr>
                <w:b w:val="1"/>
                <w:i w:val="1"/>
                <w:sz w:val="20"/>
                <w:szCs w:val="20"/>
                <w:vertAlign w:val="baseline"/>
              </w:rPr>
            </w:pPr>
            <w:r w:rsidDel="00000000" w:rsidR="00000000" w:rsidRPr="00000000">
              <w:rPr>
                <w:b w:val="1"/>
                <w:i w:val="1"/>
                <w:sz w:val="20"/>
                <w:szCs w:val="20"/>
                <w:vertAlign w:val="baseline"/>
                <w:rtl w:val="0"/>
              </w:rPr>
              <w:t xml:space="preserve">Classroom </w:t>
            </w:r>
            <w:r w:rsidDel="00000000" w:rsidR="00000000" w:rsidRPr="00000000">
              <w:rPr>
                <w:b w:val="1"/>
                <w:i w:val="1"/>
                <w:sz w:val="20"/>
                <w:szCs w:val="20"/>
                <w:rtl w:val="0"/>
              </w:rPr>
              <w:t xml:space="preserve">Management Plan</w:t>
            </w:r>
            <w:r w:rsidDel="00000000" w:rsidR="00000000" w:rsidRPr="00000000">
              <w:rPr>
                <w:b w:val="1"/>
                <w:i w:val="1"/>
                <w:sz w:val="20"/>
                <w:szCs w:val="20"/>
                <w:vertAlign w:val="baseline"/>
                <w:rtl w:val="0"/>
              </w:rPr>
              <w:t xml:space="preserve">:</w:t>
            </w:r>
          </w:p>
          <w:p w:rsidR="00000000" w:rsidDel="00000000" w:rsidP="00000000" w:rsidRDefault="00000000" w:rsidRPr="00000000" w14:paraId="0000000C">
            <w:pPr>
              <w:ind w:left="0" w:firstLine="0"/>
              <w:jc w:val="both"/>
              <w:rPr>
                <w:b w:val="1"/>
                <w:i w:val="1"/>
                <w:sz w:val="20"/>
                <w:szCs w:val="20"/>
              </w:rPr>
            </w:pPr>
            <w:r w:rsidDel="00000000" w:rsidR="00000000" w:rsidRPr="00000000">
              <w:rPr>
                <w:rtl w:val="0"/>
              </w:rPr>
            </w:r>
          </w:p>
          <w:p w:rsidR="00000000" w:rsidDel="00000000" w:rsidP="00000000" w:rsidRDefault="00000000" w:rsidRPr="00000000" w14:paraId="0000000D">
            <w:pPr>
              <w:jc w:val="both"/>
              <w:rPr>
                <w:i w:val="0"/>
                <w:sz w:val="20"/>
                <w:szCs w:val="20"/>
                <w:u w:val="single"/>
                <w:vertAlign w:val="baseline"/>
              </w:rPr>
            </w:pPr>
            <w:r w:rsidDel="00000000" w:rsidR="00000000" w:rsidRPr="00000000">
              <w:rPr>
                <w:rtl w:val="0"/>
              </w:rPr>
            </w:r>
          </w:p>
          <w:p w:rsidR="00000000" w:rsidDel="00000000" w:rsidP="00000000" w:rsidRDefault="00000000" w:rsidRPr="00000000" w14:paraId="0000000E">
            <w:pPr>
              <w:ind w:left="720" w:firstLine="0"/>
              <w:jc w:val="both"/>
              <w:rPr>
                <w:i w:val="0"/>
                <w:sz w:val="20"/>
                <w:szCs w:val="20"/>
                <w:vertAlign w:val="baseline"/>
              </w:rPr>
            </w:pPr>
            <w:r w:rsidDel="00000000" w:rsidR="00000000" w:rsidRPr="00000000">
              <w:rPr>
                <w:rtl w:val="0"/>
              </w:rPr>
            </w:r>
          </w:p>
          <w:p w:rsidR="00000000" w:rsidDel="00000000" w:rsidP="00000000" w:rsidRDefault="00000000" w:rsidRPr="00000000" w14:paraId="0000000F">
            <w:pPr>
              <w:jc w:val="both"/>
              <w:rPr>
                <w:sz w:val="20"/>
                <w:szCs w:val="20"/>
                <w:vertAlign w:val="baseline"/>
              </w:rPr>
            </w:pPr>
            <w:r w:rsidDel="00000000" w:rsidR="00000000" w:rsidRPr="00000000">
              <w:rPr>
                <w:rtl w:val="0"/>
              </w:rPr>
            </w:r>
          </w:p>
          <w:p w:rsidR="00000000" w:rsidDel="00000000" w:rsidP="00000000" w:rsidRDefault="00000000" w:rsidRPr="00000000" w14:paraId="00000010">
            <w:pPr>
              <w:ind w:left="360" w:firstLine="0"/>
              <w:jc w:val="both"/>
              <w:rPr>
                <w:i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12">
            <w:pPr>
              <w:widowControl w:val="0"/>
              <w:spacing w:after="240" w:before="240" w:lineRule="auto"/>
              <w:jc w:val="both"/>
              <w:rPr>
                <w:b w:val="1"/>
                <w:sz w:val="20"/>
                <w:szCs w:val="20"/>
              </w:rPr>
            </w:pPr>
            <w:r w:rsidDel="00000000" w:rsidR="00000000" w:rsidRPr="00000000">
              <w:rPr>
                <w:b w:val="1"/>
                <w:sz w:val="20"/>
                <w:szCs w:val="20"/>
                <w:rtl w:val="0"/>
              </w:rPr>
              <w:t xml:space="preserve">Classroom Management Plan</w:t>
            </w:r>
          </w:p>
          <w:p w:rsidR="00000000" w:rsidDel="00000000" w:rsidP="00000000" w:rsidRDefault="00000000" w:rsidRPr="00000000" w14:paraId="00000013">
            <w:pPr>
              <w:widowControl w:val="0"/>
              <w:numPr>
                <w:ilvl w:val="0"/>
                <w:numId w:val="1"/>
              </w:numPr>
              <w:spacing w:after="0" w:before="240" w:lineRule="auto"/>
              <w:ind w:left="720" w:hanging="360"/>
              <w:jc w:val="both"/>
              <w:rPr>
                <w:sz w:val="20"/>
                <w:szCs w:val="20"/>
              </w:rPr>
            </w:pPr>
            <w:r w:rsidDel="00000000" w:rsidR="00000000" w:rsidRPr="00000000">
              <w:rPr>
                <w:sz w:val="20"/>
                <w:szCs w:val="20"/>
                <w:rtl w:val="0"/>
              </w:rPr>
              <w:t xml:space="preserve">Verbal reprimand</w:t>
            </w:r>
          </w:p>
          <w:p w:rsidR="00000000" w:rsidDel="00000000" w:rsidP="00000000" w:rsidRDefault="00000000" w:rsidRPr="00000000" w14:paraId="00000014">
            <w:pPr>
              <w:widowControl w:val="0"/>
              <w:numPr>
                <w:ilvl w:val="0"/>
                <w:numId w:val="1"/>
              </w:numPr>
              <w:spacing w:after="0" w:before="0" w:lineRule="auto"/>
              <w:ind w:left="720" w:hanging="360"/>
              <w:jc w:val="both"/>
              <w:rPr>
                <w:sz w:val="20"/>
                <w:szCs w:val="20"/>
              </w:rPr>
            </w:pPr>
            <w:r w:rsidDel="00000000" w:rsidR="00000000" w:rsidRPr="00000000">
              <w:rPr>
                <w:sz w:val="20"/>
                <w:szCs w:val="20"/>
                <w:rtl w:val="0"/>
              </w:rPr>
              <w:t xml:space="preserve">Conference with student with parent contact</w:t>
            </w:r>
          </w:p>
          <w:p w:rsidR="00000000" w:rsidDel="00000000" w:rsidP="00000000" w:rsidRDefault="00000000" w:rsidRPr="00000000" w14:paraId="00000015">
            <w:pPr>
              <w:widowControl w:val="0"/>
              <w:numPr>
                <w:ilvl w:val="0"/>
                <w:numId w:val="1"/>
              </w:numPr>
              <w:spacing w:after="0" w:before="0" w:lineRule="auto"/>
              <w:ind w:left="720" w:hanging="360"/>
              <w:jc w:val="both"/>
              <w:rPr>
                <w:sz w:val="20"/>
                <w:szCs w:val="20"/>
              </w:rPr>
            </w:pPr>
            <w:r w:rsidDel="00000000" w:rsidR="00000000" w:rsidRPr="00000000">
              <w:rPr>
                <w:sz w:val="20"/>
                <w:szCs w:val="20"/>
                <w:rtl w:val="0"/>
              </w:rPr>
              <w:t xml:space="preserve">Withdrawal of privilege(s) with parent contact</w:t>
            </w:r>
          </w:p>
          <w:p w:rsidR="00000000" w:rsidDel="00000000" w:rsidP="00000000" w:rsidRDefault="00000000" w:rsidRPr="00000000" w14:paraId="00000016">
            <w:pPr>
              <w:widowControl w:val="0"/>
              <w:numPr>
                <w:ilvl w:val="0"/>
                <w:numId w:val="1"/>
              </w:numPr>
              <w:spacing w:after="240" w:before="0" w:lineRule="auto"/>
              <w:ind w:left="720" w:hanging="360"/>
              <w:jc w:val="both"/>
              <w:rPr>
                <w:sz w:val="20"/>
                <w:szCs w:val="20"/>
              </w:rPr>
            </w:pPr>
            <w:r w:rsidDel="00000000" w:rsidR="00000000" w:rsidRPr="00000000">
              <w:rPr>
                <w:sz w:val="20"/>
                <w:szCs w:val="20"/>
                <w:rtl w:val="0"/>
              </w:rPr>
              <w:t xml:space="preserve">Other consequences determined to be reasonable and appropriate by the school administration.</w:t>
            </w:r>
          </w:p>
          <w:p w:rsidR="00000000" w:rsidDel="00000000" w:rsidP="00000000" w:rsidRDefault="00000000" w:rsidRPr="00000000" w14:paraId="00000017">
            <w:pPr>
              <w:widowControl w:val="0"/>
              <w:spacing w:after="240" w:before="240" w:lineRule="auto"/>
              <w:jc w:val="both"/>
              <w:rPr>
                <w:b w:val="1"/>
                <w:sz w:val="20"/>
                <w:szCs w:val="20"/>
              </w:rPr>
            </w:pPr>
            <w:r w:rsidDel="00000000" w:rsidR="00000000" w:rsidRPr="00000000">
              <w:rPr>
                <w:b w:val="1"/>
                <w:sz w:val="20"/>
                <w:szCs w:val="20"/>
                <w:rtl w:val="0"/>
              </w:rPr>
              <w:t xml:space="preserve">Cell Phones</w:t>
            </w:r>
          </w:p>
          <w:p w:rsidR="00000000" w:rsidDel="00000000" w:rsidP="00000000" w:rsidRDefault="00000000" w:rsidRPr="00000000" w14:paraId="00000018">
            <w:pPr>
              <w:widowControl w:val="0"/>
              <w:spacing w:after="240" w:before="240" w:lineRule="auto"/>
              <w:jc w:val="both"/>
              <w:rPr>
                <w:sz w:val="20"/>
                <w:szCs w:val="20"/>
              </w:rPr>
            </w:pPr>
            <w:r w:rsidDel="00000000" w:rsidR="00000000" w:rsidRPr="00000000">
              <w:rPr>
                <w:sz w:val="20"/>
                <w:szCs w:val="20"/>
                <w:rtl w:val="0"/>
              </w:rPr>
              <w:t xml:space="preserve">See the district Policy on the FOCUS ACT</w:t>
            </w:r>
          </w:p>
          <w:p w:rsidR="00000000" w:rsidDel="00000000" w:rsidP="00000000" w:rsidRDefault="00000000" w:rsidRPr="00000000" w14:paraId="00000019">
            <w:pPr>
              <w:widowControl w:val="0"/>
              <w:spacing w:after="240" w:before="240" w:lineRule="auto"/>
              <w:ind w:left="0" w:firstLine="0"/>
              <w:jc w:val="both"/>
              <w:rPr>
                <w:sz w:val="20"/>
                <w:szCs w:val="20"/>
                <w:vertAlign w:val="baseline"/>
              </w:rPr>
            </w:pPr>
            <w:r w:rsidDel="00000000" w:rsidR="00000000" w:rsidRPr="00000000">
              <w:pict>
                <v:rect style="width:0.0pt;height:1.5pt" o:hr="t" o:hrstd="t" o:hralign="center" fillcolor="#A0A0A0" stroked="f"/>
              </w:pict>
            </w:r>
            <w:r w:rsidDel="00000000" w:rsidR="00000000" w:rsidRPr="00000000">
              <w:rPr>
                <w:rtl w:val="0"/>
              </w:rPr>
            </w:r>
          </w:p>
        </w:tc>
        <w:tc>
          <w:tcPr>
            <w:gridSpan w:val="2"/>
            <w:vAlign w:val="top"/>
          </w:tcPr>
          <w:p w:rsidR="00000000" w:rsidDel="00000000" w:rsidP="00000000" w:rsidRDefault="00000000" w:rsidRPr="00000000" w14:paraId="0000001A">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1C">
            <w:pPr>
              <w:jc w:val="both"/>
              <w:rPr>
                <w:i w:val="0"/>
                <w:sz w:val="20"/>
                <w:szCs w:val="20"/>
                <w:vertAlign w:val="baseline"/>
              </w:rPr>
            </w:pPr>
            <w:r w:rsidDel="00000000" w:rsidR="00000000" w:rsidRPr="00000000">
              <w:rPr>
                <w:b w:val="1"/>
                <w:i w:val="1"/>
                <w:sz w:val="20"/>
                <w:szCs w:val="20"/>
                <w:vertAlign w:val="baseline"/>
                <w:rtl w:val="0"/>
              </w:rPr>
              <w:t xml:space="preserve">Grading Policy:</w:t>
            </w:r>
            <w:r w:rsidDel="00000000" w:rsidR="00000000" w:rsidRPr="00000000">
              <w:rPr>
                <w:rtl w:val="0"/>
              </w:rPr>
            </w:r>
          </w:p>
        </w:tc>
        <w:tc>
          <w:tcPr>
            <w:vAlign w:val="top"/>
          </w:tcPr>
          <w:p w:rsidR="00000000" w:rsidDel="00000000" w:rsidP="00000000" w:rsidRDefault="00000000" w:rsidRPr="00000000" w14:paraId="0000001E">
            <w:pPr>
              <w:ind w:left="0" w:firstLine="0"/>
              <w:rPr>
                <w:sz w:val="18"/>
                <w:szCs w:val="18"/>
                <w:shd w:fill="cfe2f3" w:val="clear"/>
              </w:rPr>
            </w:pPr>
            <w:r w:rsidDel="00000000" w:rsidR="00000000" w:rsidRPr="00000000">
              <w:rPr>
                <w:sz w:val="20"/>
                <w:szCs w:val="20"/>
                <w:rtl w:val="0"/>
              </w:rPr>
              <w:t xml:space="preserve">Test grades will account for 70% of the 9-weeks grade, with the remaining 30% being determined by quiz/daily grades.  The grading scale is as follows:  A (90-100%), B (80-89), C (70-79), D (65-69), and F (below 65).  Grades will be a reflection of mastery of the standards.  Make sure all absences are excused as class work can be made up and graded for excused absences only.  The final exam counts for 20% of the final grade. </w:t>
            </w:r>
            <w:r w:rsidDel="00000000" w:rsidR="00000000" w:rsidRPr="00000000">
              <w:rPr>
                <w:sz w:val="20"/>
                <w:szCs w:val="20"/>
                <w:shd w:fill="cfe2f3" w:val="clear"/>
                <w:rtl w:val="0"/>
              </w:rPr>
              <w:t xml:space="preserve"> </w:t>
            </w:r>
            <w:r w:rsidDel="00000000" w:rsidR="00000000" w:rsidRPr="00000000">
              <w:rPr>
                <w:rtl w:val="0"/>
              </w:rPr>
            </w:r>
          </w:p>
        </w:tc>
        <w:tc>
          <w:tcPr>
            <w:gridSpan w:val="2"/>
            <w:vAlign w:val="top"/>
          </w:tcPr>
          <w:p w:rsidR="00000000" w:rsidDel="00000000" w:rsidP="00000000" w:rsidRDefault="00000000" w:rsidRPr="00000000" w14:paraId="0000001F">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21">
            <w:pPr>
              <w:jc w:val="both"/>
              <w:rPr>
                <w:b w:val="1"/>
                <w:i w:val="1"/>
                <w:sz w:val="20"/>
                <w:szCs w:val="20"/>
              </w:rPr>
            </w:pPr>
            <w:r w:rsidDel="00000000" w:rsidR="00000000" w:rsidRPr="00000000">
              <w:rPr>
                <w:rtl w:val="0"/>
              </w:rPr>
            </w:r>
          </w:p>
          <w:p w:rsidR="00000000" w:rsidDel="00000000" w:rsidP="00000000" w:rsidRDefault="00000000" w:rsidRPr="00000000" w14:paraId="00000022">
            <w:pPr>
              <w:jc w:val="both"/>
              <w:rPr>
                <w:b w:val="1"/>
                <w:i w:val="1"/>
                <w:sz w:val="20"/>
                <w:szCs w:val="20"/>
              </w:rPr>
            </w:pPr>
            <w:r w:rsidDel="00000000" w:rsidR="00000000" w:rsidRPr="00000000">
              <w:rPr>
                <w:rtl w:val="0"/>
              </w:rPr>
            </w:r>
          </w:p>
          <w:p w:rsidR="00000000" w:rsidDel="00000000" w:rsidP="00000000" w:rsidRDefault="00000000" w:rsidRPr="00000000" w14:paraId="00000023">
            <w:pPr>
              <w:jc w:val="both"/>
              <w:rPr>
                <w:b w:val="1"/>
                <w:i w:val="1"/>
                <w:sz w:val="20"/>
                <w:szCs w:val="20"/>
              </w:rPr>
            </w:pPr>
            <w:r w:rsidDel="00000000" w:rsidR="00000000" w:rsidRPr="00000000">
              <w:rPr>
                <w:rtl w:val="0"/>
              </w:rPr>
            </w:r>
          </w:p>
          <w:p w:rsidR="00000000" w:rsidDel="00000000" w:rsidP="00000000" w:rsidRDefault="00000000" w:rsidRPr="00000000" w14:paraId="00000024">
            <w:pPr>
              <w:jc w:val="both"/>
              <w:rPr>
                <w:i w:val="0"/>
                <w:sz w:val="20"/>
                <w:szCs w:val="20"/>
                <w:vertAlign w:val="baseline"/>
              </w:rPr>
            </w:pPr>
            <w:r w:rsidDel="00000000" w:rsidR="00000000" w:rsidRPr="00000000">
              <w:rPr>
                <w:b w:val="1"/>
                <w:i w:val="1"/>
                <w:sz w:val="20"/>
                <w:szCs w:val="20"/>
                <w:vertAlign w:val="baseline"/>
                <w:rtl w:val="0"/>
              </w:rPr>
              <w:t xml:space="preserve">Make-up Work Policy:</w:t>
            </w:r>
            <w:r w:rsidDel="00000000" w:rsidR="00000000" w:rsidRPr="00000000">
              <w:rPr>
                <w:rtl w:val="0"/>
              </w:rPr>
            </w:r>
          </w:p>
        </w:tc>
        <w:tc>
          <w:tcPr>
            <w:vAlign w:val="top"/>
          </w:tcPr>
          <w:p w:rsidR="00000000" w:rsidDel="00000000" w:rsidP="00000000" w:rsidRDefault="00000000" w:rsidRPr="00000000" w14:paraId="00000026">
            <w:pPr>
              <w:widowControl w:val="0"/>
              <w:jc w:val="both"/>
              <w:rPr>
                <w:sz w:val="20"/>
                <w:szCs w:val="20"/>
              </w:rPr>
            </w:pPr>
            <w:r w:rsidDel="00000000" w:rsidR="00000000" w:rsidRPr="00000000">
              <w:rPr>
                <w:rtl w:val="0"/>
              </w:rPr>
            </w:r>
          </w:p>
          <w:p w:rsidR="00000000" w:rsidDel="00000000" w:rsidP="00000000" w:rsidRDefault="00000000" w:rsidRPr="00000000" w14:paraId="00000027">
            <w:pPr>
              <w:widowControl w:val="0"/>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widowControl w:val="0"/>
              <w:jc w:val="both"/>
              <w:rPr>
                <w:sz w:val="20"/>
                <w:szCs w:val="20"/>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Make up work should be made up within 3 days of the excused absence. If a student has been out an extended amount of time or if there are other circumstances, it is the students responsibility to talk with me to make a plan for make- up work.</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Tuesdays during refuel is my designated make up day.</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Please note: per school policy all missed work will be given a grade of 0 until the work is made up.</w:t>
            </w:r>
            <w:r w:rsidDel="00000000" w:rsidR="00000000" w:rsidRPr="00000000">
              <w:rPr>
                <w:rtl w:val="0"/>
              </w:rPr>
            </w:r>
          </w:p>
          <w:p w:rsidR="00000000" w:rsidDel="00000000" w:rsidP="00000000" w:rsidRDefault="00000000" w:rsidRPr="00000000" w14:paraId="0000002C">
            <w:pPr>
              <w:jc w:val="both"/>
              <w:rPr>
                <w:i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2D">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2F">
            <w:pPr>
              <w:jc w:val="both"/>
              <w:rPr>
                <w:b w:val="1"/>
                <w:i w:val="1"/>
                <w:sz w:val="20"/>
                <w:szCs w:val="20"/>
              </w:rPr>
            </w:pPr>
            <w:r w:rsidDel="00000000" w:rsidR="00000000" w:rsidRPr="00000000">
              <w:rPr>
                <w:rtl w:val="0"/>
              </w:rPr>
            </w:r>
          </w:p>
          <w:p w:rsidR="00000000" w:rsidDel="00000000" w:rsidP="00000000" w:rsidRDefault="00000000" w:rsidRPr="00000000" w14:paraId="00000030">
            <w:pPr>
              <w:jc w:val="both"/>
              <w:rPr>
                <w:b w:val="1"/>
                <w:i w:val="1"/>
                <w:sz w:val="20"/>
                <w:szCs w:val="20"/>
              </w:rPr>
            </w:pPr>
            <w:r w:rsidDel="00000000" w:rsidR="00000000" w:rsidRPr="00000000">
              <w:rPr>
                <w:rtl w:val="0"/>
              </w:rPr>
            </w:r>
          </w:p>
          <w:p w:rsidR="00000000" w:rsidDel="00000000" w:rsidP="00000000" w:rsidRDefault="00000000" w:rsidRPr="00000000" w14:paraId="00000031">
            <w:pPr>
              <w:jc w:val="both"/>
              <w:rPr>
                <w:b w:val="1"/>
                <w:i w:val="1"/>
                <w:sz w:val="20"/>
                <w:szCs w:val="20"/>
              </w:rPr>
            </w:pPr>
            <w:r w:rsidDel="00000000" w:rsidR="00000000" w:rsidRPr="00000000">
              <w:rPr>
                <w:rtl w:val="0"/>
              </w:rPr>
            </w:r>
          </w:p>
          <w:p w:rsidR="00000000" w:rsidDel="00000000" w:rsidP="00000000" w:rsidRDefault="00000000" w:rsidRPr="00000000" w14:paraId="00000032">
            <w:pPr>
              <w:jc w:val="both"/>
              <w:rPr>
                <w:b w:val="1"/>
                <w:i w:val="1"/>
                <w:sz w:val="20"/>
                <w:szCs w:val="20"/>
                <w:vertAlign w:val="baseline"/>
              </w:rPr>
            </w:pPr>
            <w:r w:rsidDel="00000000" w:rsidR="00000000" w:rsidRPr="00000000">
              <w:rPr>
                <w:b w:val="1"/>
                <w:i w:val="1"/>
                <w:sz w:val="20"/>
                <w:szCs w:val="20"/>
                <w:vertAlign w:val="baseline"/>
                <w:rtl w:val="0"/>
              </w:rPr>
              <w:t xml:space="preserve">Texts and Other </w:t>
            </w:r>
          </w:p>
          <w:p w:rsidR="00000000" w:rsidDel="00000000" w:rsidP="00000000" w:rsidRDefault="00000000" w:rsidRPr="00000000" w14:paraId="00000033">
            <w:pPr>
              <w:jc w:val="both"/>
              <w:rPr>
                <w:b w:val="1"/>
                <w:i w:val="1"/>
                <w:sz w:val="20"/>
                <w:szCs w:val="20"/>
                <w:vertAlign w:val="baseline"/>
              </w:rPr>
            </w:pPr>
            <w:r w:rsidDel="00000000" w:rsidR="00000000" w:rsidRPr="00000000">
              <w:rPr>
                <w:b w:val="1"/>
                <w:i w:val="1"/>
                <w:sz w:val="20"/>
                <w:szCs w:val="20"/>
                <w:vertAlign w:val="baseline"/>
                <w:rtl w:val="0"/>
              </w:rPr>
              <w:t xml:space="preserve">Required Reading:</w:t>
            </w:r>
          </w:p>
          <w:p w:rsidR="00000000" w:rsidDel="00000000" w:rsidP="00000000" w:rsidRDefault="00000000" w:rsidRPr="00000000" w14:paraId="00000034">
            <w:pPr>
              <w:jc w:val="both"/>
              <w:rPr>
                <w:b w:val="1"/>
                <w:i w:val="1"/>
                <w:sz w:val="20"/>
                <w:szCs w:val="20"/>
              </w:rPr>
            </w:pPr>
            <w:r w:rsidDel="00000000" w:rsidR="00000000" w:rsidRPr="00000000">
              <w:rPr>
                <w:rtl w:val="0"/>
              </w:rPr>
            </w:r>
          </w:p>
          <w:p w:rsidR="00000000" w:rsidDel="00000000" w:rsidP="00000000" w:rsidRDefault="00000000" w:rsidRPr="00000000" w14:paraId="00000035">
            <w:pPr>
              <w:jc w:val="both"/>
              <w:rPr>
                <w:b w:val="1"/>
                <w:i w:val="1"/>
                <w:sz w:val="20"/>
                <w:szCs w:val="20"/>
              </w:rPr>
            </w:pPr>
            <w:r w:rsidDel="00000000" w:rsidR="00000000" w:rsidRPr="00000000">
              <w:rPr>
                <w:rtl w:val="0"/>
              </w:rPr>
            </w:r>
          </w:p>
          <w:p w:rsidR="00000000" w:rsidDel="00000000" w:rsidP="00000000" w:rsidRDefault="00000000" w:rsidRPr="00000000" w14:paraId="00000036">
            <w:pPr>
              <w:jc w:val="both"/>
              <w:rPr>
                <w:b w:val="1"/>
                <w:i w:val="1"/>
                <w:sz w:val="20"/>
                <w:szCs w:val="20"/>
              </w:rPr>
            </w:pPr>
            <w:r w:rsidDel="00000000" w:rsidR="00000000" w:rsidRPr="00000000">
              <w:rPr>
                <w:rtl w:val="0"/>
              </w:rPr>
            </w:r>
          </w:p>
          <w:p w:rsidR="00000000" w:rsidDel="00000000" w:rsidP="00000000" w:rsidRDefault="00000000" w:rsidRPr="00000000" w14:paraId="00000037">
            <w:pPr>
              <w:jc w:val="both"/>
              <w:rPr>
                <w:b w:val="1"/>
                <w:i w:val="1"/>
                <w:sz w:val="20"/>
                <w:szCs w:val="20"/>
              </w:rPr>
            </w:pPr>
            <w:r w:rsidDel="00000000" w:rsidR="00000000" w:rsidRPr="00000000">
              <w:rPr>
                <w:rtl w:val="0"/>
              </w:rPr>
            </w:r>
          </w:p>
        </w:tc>
        <w:tc>
          <w:tcPr>
            <w:vAlign w:val="top"/>
          </w:tcPr>
          <w:p w:rsidR="00000000" w:rsidDel="00000000" w:rsidP="00000000" w:rsidRDefault="00000000" w:rsidRPr="00000000" w14:paraId="00000039">
            <w:pPr>
              <w:jc w:val="both"/>
              <w:rPr>
                <w:sz w:val="20"/>
                <w:szCs w:val="20"/>
              </w:rPr>
            </w:pPr>
            <w:r w:rsidDel="00000000" w:rsidR="00000000" w:rsidRPr="00000000">
              <w:rPr>
                <w:rtl w:val="0"/>
              </w:rPr>
            </w:r>
          </w:p>
          <w:p w:rsidR="00000000" w:rsidDel="00000000" w:rsidP="00000000" w:rsidRDefault="00000000" w:rsidRPr="00000000" w14:paraId="0000003A">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jc w:val="both"/>
              <w:rPr>
                <w:sz w:val="20"/>
                <w:szCs w:val="20"/>
              </w:rPr>
            </w:pPr>
            <w:r w:rsidDel="00000000" w:rsidR="00000000" w:rsidRPr="00000000">
              <w:rPr>
                <w:rtl w:val="0"/>
              </w:rPr>
            </w:r>
          </w:p>
          <w:p w:rsidR="00000000" w:rsidDel="00000000" w:rsidP="00000000" w:rsidRDefault="00000000" w:rsidRPr="00000000" w14:paraId="0000003C">
            <w:pPr>
              <w:rPr>
                <w:sz w:val="22"/>
                <w:szCs w:val="22"/>
              </w:rPr>
            </w:pPr>
            <w:r w:rsidDel="00000000" w:rsidR="00000000" w:rsidRPr="00000000">
              <w:rPr>
                <w:sz w:val="22"/>
                <w:szCs w:val="22"/>
                <w:rtl w:val="0"/>
              </w:rPr>
              <w:t xml:space="preserve">Big Ideas Algebra 2 with Statistics, ISBN  13: 9781-1-64432-608-4</w:t>
            </w:r>
          </w:p>
          <w:p w:rsidR="00000000" w:rsidDel="00000000" w:rsidP="00000000" w:rsidRDefault="00000000" w:rsidRPr="00000000" w14:paraId="0000003D">
            <w:pPr>
              <w:rPr>
                <w:sz w:val="22"/>
                <w:szCs w:val="22"/>
              </w:rPr>
            </w:pPr>
            <w:r w:rsidDel="00000000" w:rsidR="00000000" w:rsidRPr="00000000">
              <w:rPr>
                <w:sz w:val="22"/>
                <w:szCs w:val="22"/>
                <w:rtl w:val="0"/>
              </w:rPr>
              <w:t xml:space="preserve">DeltaMath</w:t>
            </w:r>
          </w:p>
          <w:p w:rsidR="00000000" w:rsidDel="00000000" w:rsidP="00000000" w:rsidRDefault="00000000" w:rsidRPr="00000000" w14:paraId="0000003E">
            <w:pPr>
              <w:jc w:val="both"/>
              <w:rPr>
                <w:sz w:val="20"/>
                <w:szCs w:val="20"/>
              </w:rPr>
            </w:pPr>
            <w:r w:rsidDel="00000000" w:rsidR="00000000" w:rsidRPr="00000000">
              <w:rPr>
                <w:rtl w:val="0"/>
              </w:rPr>
            </w:r>
          </w:p>
          <w:p w:rsidR="00000000" w:rsidDel="00000000" w:rsidP="00000000" w:rsidRDefault="00000000" w:rsidRPr="00000000" w14:paraId="0000003F">
            <w:pPr>
              <w:jc w:val="both"/>
              <w:rPr>
                <w:sz w:val="20"/>
                <w:szCs w:val="20"/>
                <w:shd w:fill="cfe2f3" w:val="clear"/>
              </w:rPr>
            </w:pPr>
            <w:r w:rsidDel="00000000" w:rsidR="00000000" w:rsidRPr="00000000">
              <w:rPr>
                <w:rtl w:val="0"/>
              </w:rPr>
            </w:r>
          </w:p>
          <w:p w:rsidR="00000000" w:rsidDel="00000000" w:rsidP="00000000" w:rsidRDefault="00000000" w:rsidRPr="00000000" w14:paraId="00000040">
            <w:pPr>
              <w:jc w:val="both"/>
              <w:rPr>
                <w:sz w:val="20"/>
                <w:szCs w:val="20"/>
                <w:shd w:fill="cfe2f3" w:val="clear"/>
              </w:rPr>
            </w:pPr>
            <w:r w:rsidDel="00000000" w:rsidR="00000000" w:rsidRPr="00000000">
              <w:rPr>
                <w:rtl w:val="0"/>
              </w:rPr>
            </w:r>
          </w:p>
          <w:p w:rsidR="00000000" w:rsidDel="00000000" w:rsidP="00000000" w:rsidRDefault="00000000" w:rsidRPr="00000000" w14:paraId="00000041">
            <w:pPr>
              <w:jc w:val="both"/>
              <w:rPr>
                <w:sz w:val="20"/>
                <w:szCs w:val="20"/>
                <w:shd w:fill="cfe2f3" w:val="clear"/>
              </w:rPr>
            </w:pPr>
            <w:r w:rsidDel="00000000" w:rsidR="00000000" w:rsidRPr="00000000">
              <w:rPr>
                <w:rtl w:val="0"/>
              </w:rPr>
            </w:r>
          </w:p>
        </w:tc>
        <w:tc>
          <w:tcPr>
            <w:gridSpan w:val="2"/>
            <w:vAlign w:val="top"/>
          </w:tcPr>
          <w:p w:rsidR="00000000" w:rsidDel="00000000" w:rsidP="00000000" w:rsidRDefault="00000000" w:rsidRPr="00000000" w14:paraId="00000042">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44">
            <w:pPr>
              <w:jc w:val="both"/>
              <w:rPr>
                <w:b w:val="1"/>
                <w:i w:val="1"/>
                <w:sz w:val="20"/>
                <w:szCs w:val="20"/>
              </w:rPr>
            </w:pPr>
            <w:r w:rsidDel="00000000" w:rsidR="00000000" w:rsidRPr="00000000">
              <w:rPr>
                <w:b w:val="1"/>
                <w:i w:val="1"/>
                <w:sz w:val="20"/>
                <w:szCs w:val="20"/>
                <w:rtl w:val="0"/>
              </w:rPr>
              <w:t xml:space="preserve">Materials and </w:t>
            </w:r>
          </w:p>
          <w:p w:rsidR="00000000" w:rsidDel="00000000" w:rsidP="00000000" w:rsidRDefault="00000000" w:rsidRPr="00000000" w14:paraId="00000045">
            <w:pPr>
              <w:jc w:val="both"/>
              <w:rPr>
                <w:b w:val="1"/>
                <w:i w:val="1"/>
                <w:sz w:val="20"/>
                <w:szCs w:val="20"/>
              </w:rPr>
            </w:pPr>
            <w:r w:rsidDel="00000000" w:rsidR="00000000" w:rsidRPr="00000000">
              <w:rPr>
                <w:b w:val="1"/>
                <w:i w:val="1"/>
                <w:sz w:val="20"/>
                <w:szCs w:val="20"/>
                <w:rtl w:val="0"/>
              </w:rPr>
              <w:t xml:space="preserve">Supplies Needed:</w:t>
            </w:r>
          </w:p>
          <w:p w:rsidR="00000000" w:rsidDel="00000000" w:rsidP="00000000" w:rsidRDefault="00000000" w:rsidRPr="00000000" w14:paraId="00000046">
            <w:pPr>
              <w:jc w:val="both"/>
              <w:rPr>
                <w:b w:val="1"/>
                <w:i w:val="1"/>
                <w:sz w:val="20"/>
                <w:szCs w:val="20"/>
              </w:rPr>
            </w:pPr>
            <w:r w:rsidDel="00000000" w:rsidR="00000000" w:rsidRPr="00000000">
              <w:rPr>
                <w:rtl w:val="0"/>
              </w:rPr>
            </w:r>
          </w:p>
          <w:p w:rsidR="00000000" w:rsidDel="00000000" w:rsidP="00000000" w:rsidRDefault="00000000" w:rsidRPr="00000000" w14:paraId="00000047">
            <w:pPr>
              <w:jc w:val="both"/>
              <w:rPr>
                <w:b w:val="1"/>
                <w:i w:val="1"/>
                <w:sz w:val="20"/>
                <w:szCs w:val="20"/>
              </w:rPr>
            </w:pPr>
            <w:r w:rsidDel="00000000" w:rsidR="00000000" w:rsidRPr="00000000">
              <w:rPr>
                <w:rtl w:val="0"/>
              </w:rPr>
            </w:r>
          </w:p>
          <w:p w:rsidR="00000000" w:rsidDel="00000000" w:rsidP="00000000" w:rsidRDefault="00000000" w:rsidRPr="00000000" w14:paraId="00000048">
            <w:pPr>
              <w:jc w:val="both"/>
              <w:rPr>
                <w:b w:val="1"/>
                <w:i w:val="1"/>
                <w:sz w:val="20"/>
                <w:szCs w:val="20"/>
              </w:rPr>
            </w:pPr>
            <w:r w:rsidDel="00000000" w:rsidR="00000000" w:rsidRPr="00000000">
              <w:rPr>
                <w:rtl w:val="0"/>
              </w:rPr>
            </w:r>
          </w:p>
          <w:p w:rsidR="00000000" w:rsidDel="00000000" w:rsidP="00000000" w:rsidRDefault="00000000" w:rsidRPr="00000000" w14:paraId="00000049">
            <w:pPr>
              <w:jc w:val="both"/>
              <w:rPr>
                <w:b w:val="1"/>
                <w:i w:val="1"/>
                <w:sz w:val="20"/>
                <w:szCs w:val="20"/>
              </w:rPr>
            </w:pPr>
            <w:r w:rsidDel="00000000" w:rsidR="00000000" w:rsidRPr="00000000">
              <w:rPr>
                <w:rtl w:val="0"/>
              </w:rPr>
            </w:r>
          </w:p>
          <w:p w:rsidR="00000000" w:rsidDel="00000000" w:rsidP="00000000" w:rsidRDefault="00000000" w:rsidRPr="00000000" w14:paraId="0000004A">
            <w:pPr>
              <w:jc w:val="both"/>
              <w:rPr>
                <w:b w:val="1"/>
                <w:i w:val="1"/>
                <w:sz w:val="20"/>
                <w:szCs w:val="20"/>
              </w:rPr>
            </w:pPr>
            <w:r w:rsidDel="00000000" w:rsidR="00000000" w:rsidRPr="00000000">
              <w:rPr>
                <w:b w:val="1"/>
                <w:i w:val="1"/>
                <w:sz w:val="20"/>
                <w:szCs w:val="20"/>
                <w:rtl w:val="0"/>
              </w:rPr>
              <w:t xml:space="preserve">Laptops</w:t>
            </w:r>
          </w:p>
          <w:p w:rsidR="00000000" w:rsidDel="00000000" w:rsidP="00000000" w:rsidRDefault="00000000" w:rsidRPr="00000000" w14:paraId="0000004B">
            <w:pPr>
              <w:jc w:val="both"/>
              <w:rPr>
                <w:b w:val="1"/>
                <w:i w:val="1"/>
                <w:sz w:val="20"/>
                <w:szCs w:val="20"/>
              </w:rPr>
            </w:pPr>
            <w:r w:rsidDel="00000000" w:rsidR="00000000" w:rsidRPr="00000000">
              <w:rPr>
                <w:rtl w:val="0"/>
              </w:rPr>
            </w:r>
          </w:p>
          <w:p w:rsidR="00000000" w:rsidDel="00000000" w:rsidP="00000000" w:rsidRDefault="00000000" w:rsidRPr="00000000" w14:paraId="0000004C">
            <w:pPr>
              <w:jc w:val="both"/>
              <w:rPr>
                <w:b w:val="1"/>
                <w:i w:val="1"/>
                <w:sz w:val="20"/>
                <w:szCs w:val="20"/>
              </w:rPr>
            </w:pPr>
            <w:r w:rsidDel="00000000" w:rsidR="00000000" w:rsidRPr="00000000">
              <w:rPr>
                <w:rtl w:val="0"/>
              </w:rPr>
            </w:r>
          </w:p>
          <w:p w:rsidR="00000000" w:rsidDel="00000000" w:rsidP="00000000" w:rsidRDefault="00000000" w:rsidRPr="00000000" w14:paraId="0000004D">
            <w:pPr>
              <w:jc w:val="both"/>
              <w:rPr>
                <w:b w:val="1"/>
                <w:i w:val="1"/>
                <w:sz w:val="20"/>
                <w:szCs w:val="20"/>
              </w:rPr>
            </w:pPr>
            <w:r w:rsidDel="00000000" w:rsidR="00000000" w:rsidRPr="00000000">
              <w:rPr>
                <w:rtl w:val="0"/>
              </w:rPr>
            </w:r>
          </w:p>
          <w:p w:rsidR="00000000" w:rsidDel="00000000" w:rsidP="00000000" w:rsidRDefault="00000000" w:rsidRPr="00000000" w14:paraId="0000004E">
            <w:pPr>
              <w:jc w:val="both"/>
              <w:rPr>
                <w:b w:val="1"/>
                <w:i w:val="1"/>
                <w:sz w:val="20"/>
                <w:szCs w:val="20"/>
              </w:rPr>
            </w:pPr>
            <w:r w:rsidDel="00000000" w:rsidR="00000000" w:rsidRPr="00000000">
              <w:rPr>
                <w:rtl w:val="0"/>
              </w:rPr>
            </w:r>
          </w:p>
          <w:p w:rsidR="00000000" w:rsidDel="00000000" w:rsidP="00000000" w:rsidRDefault="00000000" w:rsidRPr="00000000" w14:paraId="0000004F">
            <w:pPr>
              <w:jc w:val="both"/>
              <w:rPr>
                <w:b w:val="1"/>
                <w:i w:val="1"/>
                <w:sz w:val="20"/>
                <w:szCs w:val="20"/>
              </w:rPr>
            </w:pPr>
            <w:r w:rsidDel="00000000" w:rsidR="00000000" w:rsidRPr="00000000">
              <w:rPr>
                <w:rtl w:val="0"/>
              </w:rPr>
            </w:r>
          </w:p>
          <w:p w:rsidR="00000000" w:rsidDel="00000000" w:rsidP="00000000" w:rsidRDefault="00000000" w:rsidRPr="00000000" w14:paraId="00000050">
            <w:pPr>
              <w:jc w:val="both"/>
              <w:rPr>
                <w:b w:val="1"/>
                <w:i w:val="1"/>
                <w:sz w:val="20"/>
                <w:szCs w:val="20"/>
              </w:rPr>
            </w:pPr>
            <w:r w:rsidDel="00000000" w:rsidR="00000000" w:rsidRPr="00000000">
              <w:rPr>
                <w:rtl w:val="0"/>
              </w:rPr>
            </w:r>
          </w:p>
          <w:p w:rsidR="00000000" w:rsidDel="00000000" w:rsidP="00000000" w:rsidRDefault="00000000" w:rsidRPr="00000000" w14:paraId="00000051">
            <w:pPr>
              <w:jc w:val="both"/>
              <w:rPr>
                <w:b w:val="1"/>
                <w:i w:val="1"/>
                <w:sz w:val="20"/>
                <w:szCs w:val="20"/>
              </w:rPr>
            </w:pPr>
            <w:r w:rsidDel="00000000" w:rsidR="00000000" w:rsidRPr="00000000">
              <w:rPr>
                <w:rtl w:val="0"/>
              </w:rPr>
            </w:r>
          </w:p>
          <w:p w:rsidR="00000000" w:rsidDel="00000000" w:rsidP="00000000" w:rsidRDefault="00000000" w:rsidRPr="00000000" w14:paraId="00000052">
            <w:pPr>
              <w:jc w:val="both"/>
              <w:rPr>
                <w:b w:val="1"/>
                <w:i w:val="1"/>
                <w:sz w:val="20"/>
                <w:szCs w:val="20"/>
              </w:rPr>
            </w:pPr>
            <w:r w:rsidDel="00000000" w:rsidR="00000000" w:rsidRPr="00000000">
              <w:rPr>
                <w:rtl w:val="0"/>
              </w:rPr>
            </w:r>
          </w:p>
          <w:p w:rsidR="00000000" w:rsidDel="00000000" w:rsidP="00000000" w:rsidRDefault="00000000" w:rsidRPr="00000000" w14:paraId="00000053">
            <w:pPr>
              <w:jc w:val="both"/>
              <w:rPr>
                <w:b w:val="1"/>
                <w:i w:val="1"/>
                <w:sz w:val="20"/>
                <w:szCs w:val="20"/>
              </w:rPr>
            </w:pPr>
            <w:r w:rsidDel="00000000" w:rsidR="00000000" w:rsidRPr="00000000">
              <w:rPr>
                <w:b w:val="1"/>
                <w:i w:val="1"/>
                <w:sz w:val="20"/>
                <w:szCs w:val="20"/>
                <w:rtl w:val="0"/>
              </w:rPr>
              <w:t xml:space="preserve">Accommodations</w:t>
            </w:r>
          </w:p>
        </w:tc>
        <w:tc>
          <w:tcPr>
            <w:vAlign w:val="top"/>
          </w:tcPr>
          <w:p w:rsidR="00000000" w:rsidDel="00000000" w:rsidP="00000000" w:rsidRDefault="00000000" w:rsidRPr="00000000" w14:paraId="00000055">
            <w:pPr>
              <w:spacing w:line="276" w:lineRule="auto"/>
              <w:ind w:left="360" w:firstLine="0"/>
              <w:rPr>
                <w:sz w:val="20"/>
                <w:szCs w:val="20"/>
              </w:rPr>
            </w:pPr>
            <w:r w:rsidDel="00000000" w:rsidR="00000000" w:rsidRPr="00000000">
              <w:rPr>
                <w:rtl w:val="0"/>
              </w:rPr>
              <w:t xml:space="preserve">3 ring binder with paper </w:t>
              <w:tab/>
              <w:tab/>
              <w:t xml:space="preserve">Graph Paper</w:t>
              <w:tab/>
            </w:r>
            <w:r w:rsidDel="00000000" w:rsidR="00000000" w:rsidRPr="00000000">
              <w:rPr>
                <w:rtl w:val="0"/>
              </w:rPr>
            </w:r>
          </w:p>
          <w:p w:rsidR="00000000" w:rsidDel="00000000" w:rsidP="00000000" w:rsidRDefault="00000000" w:rsidRPr="00000000" w14:paraId="00000056">
            <w:pPr>
              <w:rPr>
                <w:sz w:val="22"/>
                <w:szCs w:val="22"/>
              </w:rPr>
            </w:pPr>
            <w:r w:rsidDel="00000000" w:rsidR="00000000" w:rsidRPr="00000000">
              <w:rPr>
                <w:rtl w:val="0"/>
              </w:rPr>
            </w:r>
          </w:p>
          <w:p w:rsidR="00000000" w:rsidDel="00000000" w:rsidP="00000000" w:rsidRDefault="00000000" w:rsidRPr="00000000" w14:paraId="00000057">
            <w:pPr>
              <w:spacing w:line="276" w:lineRule="auto"/>
              <w:rPr>
                <w:sz w:val="20"/>
                <w:szCs w:val="20"/>
              </w:rPr>
            </w:pPr>
            <w:r w:rsidDel="00000000" w:rsidR="00000000" w:rsidRPr="00000000">
              <w:rPr>
                <w:rtl w:val="0"/>
              </w:rPr>
            </w:r>
          </w:p>
          <w:p w:rsidR="00000000" w:rsidDel="00000000" w:rsidP="00000000" w:rsidRDefault="00000000" w:rsidRPr="00000000" w14:paraId="00000058">
            <w:pPr>
              <w:spacing w:line="276" w:lineRule="auto"/>
              <w:rPr>
                <w:sz w:val="20"/>
                <w:szCs w:val="20"/>
              </w:rPr>
            </w:pPr>
            <w:r w:rsidDel="00000000" w:rsidR="00000000" w:rsidRPr="00000000">
              <w:rPr>
                <w:rtl w:val="0"/>
              </w:rPr>
            </w:r>
          </w:p>
          <w:p w:rsidR="00000000" w:rsidDel="00000000" w:rsidP="00000000" w:rsidRDefault="00000000" w:rsidRPr="00000000" w14:paraId="00000059">
            <w:pPr>
              <w:spacing w:line="276" w:lineRule="auto"/>
              <w:rPr>
                <w:sz w:val="20"/>
                <w:szCs w:val="20"/>
              </w:rPr>
            </w:pPr>
            <w:r w:rsidDel="00000000" w:rsidR="00000000" w:rsidRPr="00000000">
              <w:rPr>
                <w:rtl w:val="0"/>
              </w:rPr>
            </w:r>
          </w:p>
          <w:p w:rsidR="00000000" w:rsidDel="00000000" w:rsidP="00000000" w:rsidRDefault="00000000" w:rsidRPr="00000000" w14:paraId="0000005A">
            <w:pPr>
              <w:spacing w:line="276"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B">
            <w:pPr>
              <w:spacing w:line="276" w:lineRule="auto"/>
              <w:rPr>
                <w:sz w:val="20"/>
                <w:szCs w:val="20"/>
              </w:rPr>
            </w:pPr>
            <w:r w:rsidDel="00000000" w:rsidR="00000000" w:rsidRPr="00000000">
              <w:rPr>
                <w:b w:val="1"/>
                <w:sz w:val="20"/>
                <w:szCs w:val="20"/>
                <w:rtl w:val="0"/>
              </w:rPr>
              <w:t xml:space="preserve">Concerning laptop utilization:</w:t>
            </w:r>
            <w:r w:rsidDel="00000000" w:rsidR="00000000" w:rsidRPr="00000000">
              <w:rPr>
                <w:sz w:val="20"/>
                <w:szCs w:val="20"/>
                <w:rtl w:val="0"/>
              </w:rPr>
              <w:t xml:space="preserve"> 1.Student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p>
          <w:p w:rsidR="00000000" w:rsidDel="00000000" w:rsidP="00000000" w:rsidRDefault="00000000" w:rsidRPr="00000000" w14:paraId="0000005C">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jc w:val="both"/>
              <w:rPr>
                <w:sz w:val="20"/>
                <w:szCs w:val="20"/>
              </w:rPr>
            </w:pPr>
            <w:r w:rsidDel="00000000" w:rsidR="00000000" w:rsidRPr="00000000">
              <w:rPr>
                <w:rtl w:val="0"/>
              </w:rPr>
            </w:r>
          </w:p>
          <w:p w:rsidR="00000000" w:rsidDel="00000000" w:rsidP="00000000" w:rsidRDefault="00000000" w:rsidRPr="00000000" w14:paraId="0000005E">
            <w:pPr>
              <w:shd w:fill="ffffff" w:val="clear"/>
              <w:rPr>
                <w:sz w:val="20"/>
                <w:szCs w:val="20"/>
              </w:rPr>
            </w:pPr>
            <w:r w:rsidDel="00000000" w:rsidR="00000000" w:rsidRPr="00000000">
              <w:rPr>
                <w:sz w:val="20"/>
                <w:szCs w:val="20"/>
                <w:rtl w:val="0"/>
              </w:rPr>
              <w:t xml:space="preserve">Requests for accommodations for this course or any school event are welcomed from students and parents. </w:t>
            </w:r>
          </w:p>
          <w:p w:rsidR="00000000" w:rsidDel="00000000" w:rsidP="00000000" w:rsidRDefault="00000000" w:rsidRPr="00000000" w14:paraId="0000005F">
            <w:pPr>
              <w:shd w:fill="ffffff" w:val="clear"/>
              <w:rPr>
                <w:sz w:val="20"/>
                <w:szCs w:val="20"/>
              </w:rPr>
            </w:pPr>
            <w:r w:rsidDel="00000000" w:rsidR="00000000" w:rsidRPr="00000000">
              <w:rPr>
                <w:rtl w:val="0"/>
              </w:rPr>
            </w:r>
          </w:p>
          <w:p w:rsidR="00000000" w:rsidDel="00000000" w:rsidP="00000000" w:rsidRDefault="00000000" w:rsidRPr="00000000" w14:paraId="00000060">
            <w:pPr>
              <w:jc w:val="both"/>
              <w:rPr>
                <w:sz w:val="20"/>
                <w:szCs w:val="20"/>
              </w:rPr>
            </w:pPr>
            <w:r w:rsidDel="00000000" w:rsidR="00000000" w:rsidRPr="00000000">
              <w:rPr>
                <w:rtl w:val="0"/>
              </w:rPr>
            </w:r>
          </w:p>
        </w:tc>
        <w:tc>
          <w:tcPr>
            <w:gridSpan w:val="2"/>
            <w:vAlign w:val="top"/>
          </w:tcPr>
          <w:p w:rsidR="00000000" w:rsidDel="00000000" w:rsidP="00000000" w:rsidRDefault="00000000" w:rsidRPr="00000000" w14:paraId="00000061">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63">
            <w:pPr>
              <w:jc w:val="both"/>
              <w:rPr>
                <w:b w:val="1"/>
                <w:i w:val="1"/>
                <w:sz w:val="20"/>
                <w:szCs w:val="20"/>
              </w:rPr>
            </w:pPr>
            <w:r w:rsidDel="00000000" w:rsidR="00000000" w:rsidRPr="00000000">
              <w:rPr>
                <w:rtl w:val="0"/>
              </w:rPr>
            </w:r>
          </w:p>
          <w:p w:rsidR="00000000" w:rsidDel="00000000" w:rsidP="00000000" w:rsidRDefault="00000000" w:rsidRPr="00000000" w14:paraId="00000064">
            <w:pPr>
              <w:jc w:val="both"/>
              <w:rPr>
                <w:b w:val="1"/>
                <w:i w:val="1"/>
                <w:sz w:val="20"/>
                <w:szCs w:val="20"/>
              </w:rPr>
            </w:pPr>
            <w:r w:rsidDel="00000000" w:rsidR="00000000" w:rsidRPr="00000000">
              <w:rPr>
                <w:rtl w:val="0"/>
              </w:rPr>
            </w:r>
          </w:p>
        </w:tc>
        <w:tc>
          <w:tcPr>
            <w:vAlign w:val="top"/>
          </w:tcPr>
          <w:p w:rsidR="00000000" w:rsidDel="00000000" w:rsidP="00000000" w:rsidRDefault="00000000" w:rsidRPr="00000000" w14:paraId="00000066">
            <w:pPr>
              <w:jc w:val="both"/>
              <w:rPr>
                <w:sz w:val="20"/>
                <w:szCs w:val="20"/>
              </w:rPr>
            </w:pPr>
            <w:r w:rsidDel="00000000" w:rsidR="00000000" w:rsidRPr="00000000">
              <w:rPr>
                <w:rtl w:val="0"/>
              </w:rPr>
            </w:r>
          </w:p>
        </w:tc>
        <w:tc>
          <w:tcPr>
            <w:gridSpan w:val="2"/>
            <w:vAlign w:val="top"/>
          </w:tcPr>
          <w:p w:rsidR="00000000" w:rsidDel="00000000" w:rsidP="00000000" w:rsidRDefault="00000000" w:rsidRPr="00000000" w14:paraId="00000067">
            <w:pPr>
              <w:rPr>
                <w:sz w:val="20"/>
                <w:szCs w:val="20"/>
                <w:vertAlign w:val="baseline"/>
              </w:rPr>
            </w:pPr>
            <w:r w:rsidDel="00000000" w:rsidR="00000000" w:rsidRPr="00000000">
              <w:rPr>
                <w:rtl w:val="0"/>
              </w:rPr>
            </w:r>
          </w:p>
        </w:tc>
      </w:tr>
    </w:tbl>
    <w:p w:rsidR="00000000" w:rsidDel="00000000" w:rsidP="00000000" w:rsidRDefault="00000000" w:rsidRPr="00000000" w14:paraId="00000069">
      <w:pPr>
        <w:spacing w:line="276" w:lineRule="auto"/>
        <w:rPr>
          <w:b w:val="1"/>
          <w:sz w:val="18"/>
          <w:szCs w:val="18"/>
        </w:rPr>
      </w:pPr>
      <w:r w:rsidDel="00000000" w:rsidR="00000000" w:rsidRPr="00000000">
        <w:rPr>
          <w:rtl w:val="0"/>
        </w:rPr>
      </w:r>
    </w:p>
    <w:p w:rsidR="00000000" w:rsidDel="00000000" w:rsidP="00000000" w:rsidRDefault="00000000" w:rsidRPr="00000000" w14:paraId="0000006A">
      <w:pPr>
        <w:spacing w:line="276" w:lineRule="auto"/>
        <w:rPr>
          <w:b w:val="1"/>
          <w:sz w:val="18"/>
          <w:szCs w:val="18"/>
        </w:rPr>
      </w:pPr>
      <w:r w:rsidDel="00000000" w:rsidR="00000000" w:rsidRPr="00000000">
        <w:rPr>
          <w:rtl w:val="0"/>
        </w:rPr>
      </w:r>
    </w:p>
    <w:p w:rsidR="00000000" w:rsidDel="00000000" w:rsidP="00000000" w:rsidRDefault="00000000" w:rsidRPr="00000000" w14:paraId="0000006B">
      <w:pPr>
        <w:spacing w:line="276" w:lineRule="auto"/>
        <w:rPr>
          <w:b w:val="1"/>
          <w:sz w:val="18"/>
          <w:szCs w:val="18"/>
        </w:rPr>
      </w:pPr>
      <w:r w:rsidDel="00000000" w:rsidR="00000000" w:rsidRPr="00000000">
        <w:rPr>
          <w:rtl w:val="0"/>
        </w:rPr>
      </w:r>
    </w:p>
    <w:p w:rsidR="00000000" w:rsidDel="00000000" w:rsidP="00000000" w:rsidRDefault="00000000" w:rsidRPr="00000000" w14:paraId="0000006C">
      <w:pPr>
        <w:spacing w:line="276" w:lineRule="auto"/>
        <w:rPr>
          <w:b w:val="1"/>
          <w:sz w:val="18"/>
          <w:szCs w:val="18"/>
        </w:rPr>
      </w:pPr>
      <w:r w:rsidDel="00000000" w:rsidR="00000000" w:rsidRPr="00000000">
        <w:rPr>
          <w:rtl w:val="0"/>
        </w:rPr>
      </w:r>
    </w:p>
    <w:p w:rsidR="00000000" w:rsidDel="00000000" w:rsidP="00000000" w:rsidRDefault="00000000" w:rsidRPr="00000000" w14:paraId="0000006D">
      <w:pPr>
        <w:spacing w:line="276" w:lineRule="auto"/>
        <w:rPr>
          <w:b w:val="1"/>
          <w:sz w:val="18"/>
          <w:szCs w:val="18"/>
        </w:rPr>
      </w:pPr>
      <w:r w:rsidDel="00000000" w:rsidR="00000000" w:rsidRPr="00000000">
        <w:rPr>
          <w:rtl w:val="0"/>
        </w:rPr>
      </w:r>
    </w:p>
    <w:p w:rsidR="00000000" w:rsidDel="00000000" w:rsidP="00000000" w:rsidRDefault="00000000" w:rsidRPr="00000000" w14:paraId="0000006E">
      <w:pPr>
        <w:spacing w:line="276" w:lineRule="auto"/>
        <w:rPr>
          <w:b w:val="1"/>
          <w:sz w:val="18"/>
          <w:szCs w:val="18"/>
        </w:rPr>
      </w:pPr>
      <w:r w:rsidDel="00000000" w:rsidR="00000000" w:rsidRPr="00000000">
        <w:rPr>
          <w:rtl w:val="0"/>
        </w:rPr>
      </w:r>
    </w:p>
    <w:p w:rsidR="00000000" w:rsidDel="00000000" w:rsidP="00000000" w:rsidRDefault="00000000" w:rsidRPr="00000000" w14:paraId="0000006F">
      <w:pPr>
        <w:spacing w:line="276" w:lineRule="auto"/>
        <w:rPr>
          <w:b w:val="1"/>
          <w:sz w:val="18"/>
          <w:szCs w:val="18"/>
        </w:rPr>
      </w:pPr>
      <w:r w:rsidDel="00000000" w:rsidR="00000000" w:rsidRPr="00000000">
        <w:rPr>
          <w:rtl w:val="0"/>
        </w:rPr>
      </w:r>
    </w:p>
    <w:p w:rsidR="00000000" w:rsidDel="00000000" w:rsidP="00000000" w:rsidRDefault="00000000" w:rsidRPr="00000000" w14:paraId="00000070">
      <w:pPr>
        <w:spacing w:line="276" w:lineRule="auto"/>
        <w:rPr>
          <w:b w:val="1"/>
          <w:sz w:val="18"/>
          <w:szCs w:val="18"/>
        </w:rPr>
      </w:pPr>
      <w:r w:rsidDel="00000000" w:rsidR="00000000" w:rsidRPr="00000000">
        <w:rPr>
          <w:rtl w:val="0"/>
        </w:rPr>
      </w:r>
    </w:p>
    <w:p w:rsidR="00000000" w:rsidDel="00000000" w:rsidP="00000000" w:rsidRDefault="00000000" w:rsidRPr="00000000" w14:paraId="00000071">
      <w:pPr>
        <w:spacing w:line="276" w:lineRule="auto"/>
        <w:rPr>
          <w:b w:val="1"/>
          <w:sz w:val="18"/>
          <w:szCs w:val="18"/>
        </w:rPr>
      </w:pPr>
      <w:r w:rsidDel="00000000" w:rsidR="00000000" w:rsidRPr="00000000">
        <w:rPr>
          <w:rtl w:val="0"/>
        </w:rPr>
      </w:r>
    </w:p>
    <w:p w:rsidR="00000000" w:rsidDel="00000000" w:rsidP="00000000" w:rsidRDefault="00000000" w:rsidRPr="00000000" w14:paraId="00000072">
      <w:pPr>
        <w:spacing w:line="276" w:lineRule="auto"/>
        <w:rPr>
          <w:b w:val="1"/>
          <w:sz w:val="18"/>
          <w:szCs w:val="18"/>
        </w:rPr>
      </w:pPr>
      <w:r w:rsidDel="00000000" w:rsidR="00000000" w:rsidRPr="00000000">
        <w:rPr>
          <w:rtl w:val="0"/>
        </w:rPr>
      </w:r>
    </w:p>
    <w:sdt>
      <w:sdtPr>
        <w:lock w:val="contentLocked"/>
        <w:id w:val="1781232217"/>
        <w:tag w:val="goog_rdk_0"/>
      </w:sdtPr>
      <w:sdtContent>
        <w:tbl>
          <w:tblPr>
            <w:tblStyle w:val="Table2"/>
            <w:tblpPr w:leftFromText="180" w:rightFromText="180" w:topFromText="180" w:bottomFromText="180" w:vertAnchor="text" w:horzAnchor="text" w:tblpX="2.9999999999998295" w:tblpY="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8070"/>
            <w:tblGridChange w:id="0">
              <w:tblGrid>
                <w:gridCol w:w="1290"/>
                <w:gridCol w:w="8070"/>
              </w:tblGrid>
            </w:tblGridChange>
          </w:tblGrid>
          <w:tr>
            <w:trPr>
              <w:cantSplit w:val="0"/>
              <w:trHeight w:val="420" w:hRule="atLeast"/>
              <w:tblHeader w:val="0"/>
            </w:trPr>
            <w:tc>
              <w:tcPr>
                <w:gridSpan w:val="2"/>
              </w:tcPr>
              <w:p w:rsidR="00000000" w:rsidDel="00000000" w:rsidP="00000000" w:rsidRDefault="00000000" w:rsidRPr="00000000" w14:paraId="00000073">
                <w:pPr>
                  <w:spacing w:line="276" w:lineRule="auto"/>
                  <w:jc w:val="center"/>
                  <w:rPr>
                    <w:b w:val="1"/>
                  </w:rPr>
                </w:pPr>
                <w:r w:rsidDel="00000000" w:rsidR="00000000" w:rsidRPr="00000000">
                  <w:rPr>
                    <w:rtl w:val="0"/>
                  </w:rPr>
                </w:r>
              </w:p>
              <w:tbl>
                <w:tblPr>
                  <w:tblStyle w:val="Table3"/>
                  <w:tblW w:w="1066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80"/>
                  <w:gridCol w:w="9380"/>
                  <w:tblGridChange w:id="0">
                    <w:tblGrid>
                      <w:gridCol w:w="1280"/>
                      <w:gridCol w:w="9380"/>
                    </w:tblGrid>
                  </w:tblGridChange>
                </w:tblGrid>
                <w:tr>
                  <w:trPr>
                    <w:cantSplit w:val="0"/>
                    <w:trHeight w:val="40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4">
                      <w:pPr>
                        <w:jc w:val="center"/>
                        <w:rPr>
                          <w:b w:val="1"/>
                          <w:sz w:val="28"/>
                          <w:szCs w:val="28"/>
                        </w:rPr>
                      </w:pPr>
                      <w:r w:rsidDel="00000000" w:rsidR="00000000" w:rsidRPr="00000000">
                        <w:rPr>
                          <w:b w:val="1"/>
                          <w:sz w:val="28"/>
                          <w:szCs w:val="28"/>
                          <w:rtl w:val="0"/>
                        </w:rPr>
                        <w:t xml:space="preserve">Algebra 2 with Statistics -  18 WEEK PLAN</w:t>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6">
                      <w:pPr>
                        <w:jc w:val="center"/>
                        <w:rPr>
                          <w:b w:val="1"/>
                        </w:rPr>
                      </w:pPr>
                      <w:r w:rsidDel="00000000" w:rsidR="00000000" w:rsidRPr="00000000">
                        <w:rPr>
                          <w:b w:val="1"/>
                          <w:rtl w:val="0"/>
                        </w:rPr>
                        <w:t xml:space="preserve">Week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7">
                      <w:pPr>
                        <w:rPr/>
                      </w:pPr>
                      <w:r w:rsidDel="00000000" w:rsidR="00000000" w:rsidRPr="00000000">
                        <w:rPr>
                          <w:rtl w:val="0"/>
                        </w:rPr>
                        <w:t xml:space="preserve">Linear Functions</w:t>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8">
                      <w:pPr>
                        <w:jc w:val="center"/>
                        <w:rPr>
                          <w:b w:val="1"/>
                        </w:rPr>
                      </w:pPr>
                      <w:r w:rsidDel="00000000" w:rsidR="00000000" w:rsidRPr="00000000">
                        <w:rPr>
                          <w:b w:val="1"/>
                          <w:rtl w:val="0"/>
                        </w:rPr>
                        <w:t xml:space="preserve">Week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9">
                      <w:pPr>
                        <w:rPr/>
                      </w:pPr>
                      <w:r w:rsidDel="00000000" w:rsidR="00000000" w:rsidRPr="00000000">
                        <w:rPr>
                          <w:rtl w:val="0"/>
                        </w:rPr>
                        <w:t xml:space="preserve">Quadratic Functions</w:t>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A">
                      <w:pPr>
                        <w:jc w:val="center"/>
                        <w:rPr>
                          <w:b w:val="1"/>
                        </w:rPr>
                      </w:pPr>
                      <w:r w:rsidDel="00000000" w:rsidR="00000000" w:rsidRPr="00000000">
                        <w:rPr>
                          <w:b w:val="1"/>
                          <w:rtl w:val="0"/>
                        </w:rPr>
                        <w:t xml:space="preserve">Week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B">
                      <w:pPr>
                        <w:rPr/>
                      </w:pPr>
                      <w:r w:rsidDel="00000000" w:rsidR="00000000" w:rsidRPr="00000000">
                        <w:rPr>
                          <w:rtl w:val="0"/>
                        </w:rPr>
                        <w:t xml:space="preserve">Quadratic Equations and Complex Numbers</w:t>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C">
                      <w:pPr>
                        <w:jc w:val="center"/>
                        <w:rPr>
                          <w:b w:val="1"/>
                        </w:rPr>
                      </w:pPr>
                      <w:r w:rsidDel="00000000" w:rsidR="00000000" w:rsidRPr="00000000">
                        <w:rPr>
                          <w:b w:val="1"/>
                          <w:rtl w:val="0"/>
                        </w:rPr>
                        <w:t xml:space="preserve">Week 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D">
                      <w:pPr>
                        <w:rPr/>
                      </w:pPr>
                      <w:bookmarkStart w:colFirst="0" w:colLast="0" w:name="_heading=h.gjdgxs" w:id="0"/>
                      <w:bookmarkEnd w:id="0"/>
                      <w:r w:rsidDel="00000000" w:rsidR="00000000" w:rsidRPr="00000000">
                        <w:rPr>
                          <w:rtl w:val="0"/>
                        </w:rPr>
                        <w:t xml:space="preserve">Quadratic Equations and Complex Numbers (Continued)</w:t>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E">
                      <w:pPr>
                        <w:jc w:val="center"/>
                        <w:rPr>
                          <w:b w:val="1"/>
                        </w:rPr>
                      </w:pPr>
                      <w:r w:rsidDel="00000000" w:rsidR="00000000" w:rsidRPr="00000000">
                        <w:rPr>
                          <w:b w:val="1"/>
                          <w:rtl w:val="0"/>
                        </w:rPr>
                        <w:t xml:space="preserve">Week 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F">
                      <w:pPr>
                        <w:rPr/>
                      </w:pPr>
                      <w:r w:rsidDel="00000000" w:rsidR="00000000" w:rsidRPr="00000000">
                        <w:rPr>
                          <w:rtl w:val="0"/>
                        </w:rPr>
                        <w:t xml:space="preserve">Polynomial Functions</w:t>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0">
                      <w:pPr>
                        <w:jc w:val="center"/>
                        <w:rPr>
                          <w:b w:val="1"/>
                        </w:rPr>
                      </w:pPr>
                      <w:r w:rsidDel="00000000" w:rsidR="00000000" w:rsidRPr="00000000">
                        <w:rPr>
                          <w:b w:val="1"/>
                          <w:rtl w:val="0"/>
                        </w:rPr>
                        <w:t xml:space="preserve">Week 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1">
                      <w:pPr>
                        <w:rPr/>
                      </w:pPr>
                      <w:r w:rsidDel="00000000" w:rsidR="00000000" w:rsidRPr="00000000">
                        <w:rPr>
                          <w:rtl w:val="0"/>
                        </w:rPr>
                        <w:t xml:space="preserve">Polynomial Functions (Continued)</w:t>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2">
                      <w:pPr>
                        <w:jc w:val="center"/>
                        <w:rPr>
                          <w:b w:val="1"/>
                        </w:rPr>
                      </w:pPr>
                      <w:r w:rsidDel="00000000" w:rsidR="00000000" w:rsidRPr="00000000">
                        <w:rPr>
                          <w:b w:val="1"/>
                          <w:rtl w:val="0"/>
                        </w:rPr>
                        <w:t xml:space="preserve">Week 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3">
                      <w:pPr>
                        <w:rPr/>
                      </w:pPr>
                      <w:r w:rsidDel="00000000" w:rsidR="00000000" w:rsidRPr="00000000">
                        <w:rPr>
                          <w:rtl w:val="0"/>
                        </w:rPr>
                        <w:t xml:space="preserve">Rational Exponents and Radical Functions</w:t>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4">
                      <w:pPr>
                        <w:jc w:val="center"/>
                        <w:rPr>
                          <w:b w:val="1"/>
                        </w:rPr>
                      </w:pPr>
                      <w:r w:rsidDel="00000000" w:rsidR="00000000" w:rsidRPr="00000000">
                        <w:rPr>
                          <w:b w:val="1"/>
                          <w:rtl w:val="0"/>
                        </w:rPr>
                        <w:t xml:space="preserve">Week 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5">
                      <w:pPr>
                        <w:rPr/>
                      </w:pPr>
                      <w:r w:rsidDel="00000000" w:rsidR="00000000" w:rsidRPr="00000000">
                        <w:rPr>
                          <w:rtl w:val="0"/>
                        </w:rPr>
                        <w:t xml:space="preserve">Rational Exponents and Radical Functions (Continued)</w:t>
                      </w:r>
                    </w:p>
                  </w:tc>
                </w:tr>
                <w:tr>
                  <w:trPr>
                    <w:cantSplit w:val="0"/>
                    <w:trHeight w:val="309.9609374999999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6">
                      <w:pPr>
                        <w:jc w:val="center"/>
                        <w:rPr>
                          <w:b w:val="1"/>
                        </w:rPr>
                      </w:pPr>
                      <w:r w:rsidDel="00000000" w:rsidR="00000000" w:rsidRPr="00000000">
                        <w:rPr>
                          <w:b w:val="1"/>
                          <w:rtl w:val="0"/>
                        </w:rPr>
                        <w:t xml:space="preserve">Week 9</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7">
                      <w:pPr>
                        <w:rPr/>
                      </w:pPr>
                      <w:r w:rsidDel="00000000" w:rsidR="00000000" w:rsidRPr="00000000">
                        <w:rPr>
                          <w:rtl w:val="0"/>
                        </w:rPr>
                        <w:t xml:space="preserve">Rational Functions</w:t>
                      </w:r>
                    </w:p>
                    <w:p w:rsidR="00000000" w:rsidDel="00000000" w:rsidP="00000000" w:rsidRDefault="00000000" w:rsidRPr="00000000" w14:paraId="00000088">
                      <w:pPr>
                        <w:rPr/>
                      </w:pPr>
                      <w:r w:rsidDel="00000000" w:rsidR="00000000" w:rsidRPr="00000000">
                        <w:rPr>
                          <w:rtl w:val="0"/>
                        </w:rPr>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9">
                      <w:pPr>
                        <w:jc w:val="center"/>
                        <w:rPr>
                          <w:b w:val="1"/>
                        </w:rPr>
                      </w:pPr>
                      <w:r w:rsidDel="00000000" w:rsidR="00000000" w:rsidRPr="00000000">
                        <w:rPr>
                          <w:b w:val="1"/>
                          <w:rtl w:val="0"/>
                        </w:rPr>
                        <w:t xml:space="preserve">Week 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A">
                      <w:pPr>
                        <w:rPr/>
                      </w:pPr>
                      <w:r w:rsidDel="00000000" w:rsidR="00000000" w:rsidRPr="00000000">
                        <w:rPr>
                          <w:rtl w:val="0"/>
                        </w:rPr>
                        <w:t xml:space="preserve">Rational Functions (Continued)</w:t>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B">
                      <w:pPr>
                        <w:jc w:val="center"/>
                        <w:rPr>
                          <w:b w:val="1"/>
                        </w:rPr>
                      </w:pPr>
                      <w:r w:rsidDel="00000000" w:rsidR="00000000" w:rsidRPr="00000000">
                        <w:rPr>
                          <w:b w:val="1"/>
                          <w:rtl w:val="0"/>
                        </w:rPr>
                        <w:t xml:space="preserve">Week 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C">
                      <w:pPr>
                        <w:rPr/>
                      </w:pPr>
                      <w:r w:rsidDel="00000000" w:rsidR="00000000" w:rsidRPr="00000000">
                        <w:rPr>
                          <w:rtl w:val="0"/>
                        </w:rPr>
                        <w:t xml:space="preserve">Trigonometric Ratios and Functions</w:t>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D">
                      <w:pPr>
                        <w:jc w:val="center"/>
                        <w:rPr>
                          <w:b w:val="1"/>
                        </w:rPr>
                      </w:pPr>
                      <w:r w:rsidDel="00000000" w:rsidR="00000000" w:rsidRPr="00000000">
                        <w:rPr>
                          <w:b w:val="1"/>
                          <w:rtl w:val="0"/>
                        </w:rPr>
                        <w:t xml:space="preserve">Week 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E">
                      <w:pPr>
                        <w:rPr/>
                      </w:pPr>
                      <w:r w:rsidDel="00000000" w:rsidR="00000000" w:rsidRPr="00000000">
                        <w:rPr>
                          <w:rtl w:val="0"/>
                        </w:rPr>
                        <w:t xml:space="preserve">Trigonometric Ratios and Functions (Continued)</w:t>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F">
                      <w:pPr>
                        <w:jc w:val="center"/>
                        <w:rPr>
                          <w:b w:val="1"/>
                        </w:rPr>
                      </w:pPr>
                      <w:r w:rsidDel="00000000" w:rsidR="00000000" w:rsidRPr="00000000">
                        <w:rPr>
                          <w:b w:val="1"/>
                          <w:rtl w:val="0"/>
                        </w:rPr>
                        <w:t xml:space="preserve">Week 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0">
                      <w:pPr>
                        <w:rPr/>
                      </w:pPr>
                      <w:r w:rsidDel="00000000" w:rsidR="00000000" w:rsidRPr="00000000">
                        <w:rPr>
                          <w:rtl w:val="0"/>
                        </w:rPr>
                        <w:t xml:space="preserve">Data Analysis and Statistics</w:t>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1">
                      <w:pPr>
                        <w:jc w:val="center"/>
                        <w:rPr>
                          <w:b w:val="1"/>
                        </w:rPr>
                      </w:pPr>
                      <w:r w:rsidDel="00000000" w:rsidR="00000000" w:rsidRPr="00000000">
                        <w:rPr>
                          <w:b w:val="1"/>
                          <w:rtl w:val="0"/>
                        </w:rPr>
                        <w:t xml:space="preserve">Week 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2">
                      <w:pPr>
                        <w:rPr/>
                      </w:pPr>
                      <w:r w:rsidDel="00000000" w:rsidR="00000000" w:rsidRPr="00000000">
                        <w:rPr>
                          <w:rtl w:val="0"/>
                        </w:rPr>
                        <w:t xml:space="preserve">Data Analysis and Statistics (Continued)</w:t>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3">
                      <w:pPr>
                        <w:jc w:val="center"/>
                        <w:rPr>
                          <w:b w:val="1"/>
                        </w:rPr>
                      </w:pPr>
                      <w:r w:rsidDel="00000000" w:rsidR="00000000" w:rsidRPr="00000000">
                        <w:rPr>
                          <w:b w:val="1"/>
                          <w:rtl w:val="0"/>
                        </w:rPr>
                        <w:t xml:space="preserve">Week 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4">
                      <w:pPr>
                        <w:rPr/>
                      </w:pPr>
                      <w:r w:rsidDel="00000000" w:rsidR="00000000" w:rsidRPr="00000000">
                        <w:rPr>
                          <w:rtl w:val="0"/>
                        </w:rPr>
                        <w:t xml:space="preserve">Matrices</w:t>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5">
                      <w:pPr>
                        <w:jc w:val="center"/>
                        <w:rPr>
                          <w:b w:val="1"/>
                        </w:rPr>
                      </w:pPr>
                      <w:r w:rsidDel="00000000" w:rsidR="00000000" w:rsidRPr="00000000">
                        <w:rPr>
                          <w:b w:val="1"/>
                          <w:rtl w:val="0"/>
                        </w:rPr>
                        <w:t xml:space="preserve">Week 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6">
                      <w:pPr>
                        <w:rPr/>
                      </w:pPr>
                      <w:r w:rsidDel="00000000" w:rsidR="00000000" w:rsidRPr="00000000">
                        <w:rPr>
                          <w:rtl w:val="0"/>
                        </w:rPr>
                        <w:t xml:space="preserve">Matrices (Continued) </w:t>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7">
                      <w:pPr>
                        <w:jc w:val="center"/>
                        <w:rPr>
                          <w:b w:val="1"/>
                        </w:rPr>
                      </w:pPr>
                      <w:r w:rsidDel="00000000" w:rsidR="00000000" w:rsidRPr="00000000">
                        <w:rPr>
                          <w:b w:val="1"/>
                          <w:rtl w:val="0"/>
                        </w:rPr>
                        <w:t xml:space="preserve">Week 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8">
                      <w:pPr>
                        <w:rPr/>
                      </w:pPr>
                      <w:r w:rsidDel="00000000" w:rsidR="00000000" w:rsidRPr="00000000">
                        <w:rPr>
                          <w:rtl w:val="0"/>
                        </w:rPr>
                        <w:t xml:space="preserve">Review</w:t>
                      </w:r>
                    </w:p>
                  </w:tc>
                </w:tr>
                <w:tr>
                  <w:trPr>
                    <w:cantSplit w:val="0"/>
                    <w:trHeight w:val="31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9">
                      <w:pPr>
                        <w:jc w:val="center"/>
                        <w:rPr>
                          <w:b w:val="1"/>
                        </w:rPr>
                      </w:pPr>
                      <w:r w:rsidDel="00000000" w:rsidR="00000000" w:rsidRPr="00000000">
                        <w:rPr>
                          <w:b w:val="1"/>
                          <w:rtl w:val="0"/>
                        </w:rPr>
                        <w:t xml:space="preserve">Week 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A">
                      <w:pPr>
                        <w:rPr/>
                      </w:pPr>
                      <w:r w:rsidDel="00000000" w:rsidR="00000000" w:rsidRPr="00000000">
                        <w:rPr>
                          <w:rtl w:val="0"/>
                        </w:rPr>
                        <w:t xml:space="preserve">Final Exam</w:t>
                      </w:r>
                    </w:p>
                  </w:tc>
                </w:tr>
              </w:tbl>
              <w:p w:rsidR="00000000" w:rsidDel="00000000" w:rsidP="00000000" w:rsidRDefault="00000000" w:rsidRPr="00000000" w14:paraId="0000009B">
                <w:pPr>
                  <w:spacing w:line="276" w:lineRule="auto"/>
                  <w:rPr>
                    <w:b w:val="1"/>
                    <w:sz w:val="22"/>
                    <w:szCs w:val="22"/>
                  </w:rPr>
                </w:pPr>
                <w:r w:rsidDel="00000000" w:rsidR="00000000" w:rsidRPr="00000000">
                  <w:rPr>
                    <w:rtl w:val="0"/>
                  </w:rPr>
                </w:r>
              </w:p>
            </w:tc>
          </w:tr>
        </w:tbl>
      </w:sdtContent>
    </w:sdt>
    <w:p w:rsidR="00000000" w:rsidDel="00000000" w:rsidP="00000000" w:rsidRDefault="00000000" w:rsidRPr="00000000" w14:paraId="0000009D">
      <w:pPr>
        <w:rPr>
          <w:sz w:val="16"/>
          <w:szCs w:val="16"/>
        </w:rPr>
      </w:pPr>
      <w:r w:rsidDel="00000000" w:rsidR="00000000" w:rsidRPr="00000000">
        <w:rPr>
          <w:b w:val="1"/>
          <w:sz w:val="22"/>
          <w:szCs w:val="22"/>
          <w:rtl w:val="0"/>
        </w:rPr>
        <w:t xml:space="preserve">This syllabus serves as a guide for both the teacher and student; however, during the term it may become necessary to make additions, deletions or substitutions.</w:t>
      </w:r>
      <w:r w:rsidDel="00000000" w:rsidR="00000000" w:rsidRPr="00000000">
        <w:rPr>
          <w:rtl w:val="0"/>
        </w:rPr>
      </w:r>
    </w:p>
    <w:p w:rsidR="00000000" w:rsidDel="00000000" w:rsidP="00000000" w:rsidRDefault="00000000" w:rsidRPr="00000000" w14:paraId="0000009E">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9F">
      <w:pPr>
        <w:rPr>
          <w:sz w:val="20"/>
          <w:szCs w:val="20"/>
        </w:rPr>
      </w:pPr>
      <w:r w:rsidDel="00000000" w:rsidR="00000000" w:rsidRPr="00000000">
        <w:rPr>
          <w:rtl w:val="0"/>
        </w:rPr>
      </w:r>
    </w:p>
    <w:p w:rsidR="00000000" w:rsidDel="00000000" w:rsidP="00000000" w:rsidRDefault="00000000" w:rsidRPr="00000000" w14:paraId="000000A0">
      <w:pPr>
        <w:rPr>
          <w:sz w:val="20"/>
          <w:szCs w:val="20"/>
          <w:vertAlign w:val="baseline"/>
        </w:rPr>
      </w:pPr>
      <w:r w:rsidDel="00000000" w:rsidR="00000000" w:rsidRPr="00000000">
        <w:rPr>
          <w:rtl w:val="0"/>
        </w:rPr>
      </w:r>
    </w:p>
    <w:p w:rsidR="00000000" w:rsidDel="00000000" w:rsidP="00000000" w:rsidRDefault="00000000" w:rsidRPr="00000000" w14:paraId="000000A1">
      <w:pPr>
        <w:jc w:val="center"/>
        <w:rPr>
          <w:sz w:val="20"/>
          <w:szCs w:val="20"/>
          <w:vertAlign w:val="baseline"/>
        </w:rPr>
      </w:pPr>
      <w:r w:rsidDel="00000000" w:rsidR="00000000" w:rsidRPr="00000000">
        <w:rPr>
          <w:b w:val="1"/>
          <w:sz w:val="20"/>
          <w:szCs w:val="20"/>
          <w:vertAlign w:val="baseline"/>
          <w:rtl w:val="0"/>
        </w:rPr>
        <w:t xml:space="preserve">Please sign below to acknowledge that you have received, read, and understood the syllabus.</w:t>
      </w:r>
      <w:r w:rsidDel="00000000" w:rsidR="00000000" w:rsidRPr="00000000">
        <w:rPr>
          <w:rtl w:val="0"/>
        </w:rPr>
      </w:r>
    </w:p>
    <w:p w:rsidR="00000000" w:rsidDel="00000000" w:rsidP="00000000" w:rsidRDefault="00000000" w:rsidRPr="00000000" w14:paraId="000000A2">
      <w:pPr>
        <w:rPr>
          <w:sz w:val="20"/>
          <w:szCs w:val="20"/>
          <w:vertAlign w:val="baseline"/>
        </w:rPr>
      </w:pPr>
      <w:r w:rsidDel="00000000" w:rsidR="00000000" w:rsidRPr="00000000">
        <w:rPr>
          <w:rtl w:val="0"/>
        </w:rPr>
      </w:r>
    </w:p>
    <w:p w:rsidR="00000000" w:rsidDel="00000000" w:rsidP="00000000" w:rsidRDefault="00000000" w:rsidRPr="00000000" w14:paraId="000000A3">
      <w:pPr>
        <w:rPr>
          <w:sz w:val="20"/>
          <w:szCs w:val="20"/>
          <w:vertAlign w:val="baseline"/>
        </w:rPr>
      </w:pPr>
      <w:r w:rsidDel="00000000" w:rsidR="00000000" w:rsidRPr="00000000">
        <w:rPr>
          <w:b w:val="1"/>
          <w:sz w:val="20"/>
          <w:szCs w:val="20"/>
          <w:vertAlign w:val="baseline"/>
          <w:rtl w:val="0"/>
        </w:rPr>
        <w:t xml:space="preserve">Student name</w:t>
      </w:r>
      <w:r w:rsidDel="00000000" w:rsidR="00000000" w:rsidRPr="00000000">
        <w:rPr>
          <w:sz w:val="20"/>
          <w:szCs w:val="20"/>
          <w:vertAlign w:val="baseline"/>
          <w:rtl w:val="0"/>
        </w:rPr>
        <w:t xml:space="preserve">: ___________________________________  </w:t>
      </w:r>
    </w:p>
    <w:p w:rsidR="00000000" w:rsidDel="00000000" w:rsidP="00000000" w:rsidRDefault="00000000" w:rsidRPr="00000000" w14:paraId="000000A4">
      <w:pPr>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0A5">
      <w:pPr>
        <w:ind w:firstLine="720"/>
        <w:rPr>
          <w:sz w:val="20"/>
          <w:szCs w:val="20"/>
          <w:vertAlign w:val="baseline"/>
        </w:rPr>
      </w:pPr>
      <w:r w:rsidDel="00000000" w:rsidR="00000000" w:rsidRPr="00000000">
        <w:rPr>
          <w:sz w:val="20"/>
          <w:szCs w:val="20"/>
          <w:vertAlign w:val="baseline"/>
          <w:rtl w:val="0"/>
        </w:rPr>
        <w:t xml:space="preserve">Student signature: __________________________________</w:t>
      </w:r>
    </w:p>
    <w:p w:rsidR="00000000" w:rsidDel="00000000" w:rsidP="00000000" w:rsidRDefault="00000000" w:rsidRPr="00000000" w14:paraId="000000A6">
      <w:pPr>
        <w:ind w:firstLine="720"/>
        <w:rPr>
          <w:sz w:val="20"/>
          <w:szCs w:val="20"/>
        </w:rPr>
      </w:pPr>
      <w:r w:rsidDel="00000000" w:rsidR="00000000" w:rsidRPr="00000000">
        <w:rPr>
          <w:rtl w:val="0"/>
        </w:rPr>
      </w:r>
    </w:p>
    <w:p w:rsidR="00000000" w:rsidDel="00000000" w:rsidP="00000000" w:rsidRDefault="00000000" w:rsidRPr="00000000" w14:paraId="000000A7">
      <w:pPr>
        <w:rPr>
          <w:sz w:val="20"/>
          <w:szCs w:val="20"/>
          <w:vertAlign w:val="baseline"/>
        </w:rPr>
      </w:pPr>
      <w:r w:rsidDel="00000000" w:rsidR="00000000" w:rsidRPr="00000000">
        <w:rPr>
          <w:rtl w:val="0"/>
        </w:rPr>
      </w:r>
    </w:p>
    <w:p w:rsidR="00000000" w:rsidDel="00000000" w:rsidP="00000000" w:rsidRDefault="00000000" w:rsidRPr="00000000" w14:paraId="000000A8">
      <w:pPr>
        <w:rPr>
          <w:sz w:val="20"/>
          <w:szCs w:val="20"/>
          <w:vertAlign w:val="baseline"/>
        </w:rPr>
      </w:pPr>
      <w:r w:rsidDel="00000000" w:rsidR="00000000" w:rsidRPr="00000000">
        <w:rPr>
          <w:b w:val="1"/>
          <w:sz w:val="20"/>
          <w:szCs w:val="20"/>
          <w:vertAlign w:val="baseline"/>
          <w:rtl w:val="0"/>
        </w:rPr>
        <w:t xml:space="preserve">Parent/guardian name</w:t>
      </w:r>
      <w:r w:rsidDel="00000000" w:rsidR="00000000" w:rsidRPr="00000000">
        <w:rPr>
          <w:sz w:val="20"/>
          <w:szCs w:val="20"/>
          <w:vertAlign w:val="baseline"/>
          <w:rtl w:val="0"/>
        </w:rPr>
        <w:t xml:space="preserve">: ____________________________   </w:t>
      </w:r>
    </w:p>
    <w:p w:rsidR="00000000" w:rsidDel="00000000" w:rsidP="00000000" w:rsidRDefault="00000000" w:rsidRPr="00000000" w14:paraId="000000A9">
      <w:pPr>
        <w:rPr>
          <w:sz w:val="20"/>
          <w:szCs w:val="20"/>
        </w:rPr>
      </w:pPr>
      <w:r w:rsidDel="00000000" w:rsidR="00000000" w:rsidRPr="00000000">
        <w:rPr>
          <w:rtl w:val="0"/>
        </w:rPr>
      </w:r>
    </w:p>
    <w:p w:rsidR="00000000" w:rsidDel="00000000" w:rsidP="00000000" w:rsidRDefault="00000000" w:rsidRPr="00000000" w14:paraId="000000AA">
      <w:pPr>
        <w:ind w:firstLine="720"/>
        <w:rPr>
          <w:sz w:val="20"/>
          <w:szCs w:val="20"/>
          <w:vertAlign w:val="baseline"/>
        </w:rPr>
      </w:pPr>
      <w:r w:rsidDel="00000000" w:rsidR="00000000" w:rsidRPr="00000000">
        <w:rPr>
          <w:sz w:val="20"/>
          <w:szCs w:val="20"/>
          <w:vertAlign w:val="baseline"/>
          <w:rtl w:val="0"/>
        </w:rPr>
        <w:t xml:space="preserve">Parent/guardian signature: ____________________________</w:t>
      </w:r>
    </w:p>
    <w:p w:rsidR="00000000" w:rsidDel="00000000" w:rsidP="00000000" w:rsidRDefault="00000000" w:rsidRPr="00000000" w14:paraId="000000AB">
      <w:pPr>
        <w:ind w:firstLine="720"/>
        <w:rPr>
          <w:sz w:val="20"/>
          <w:szCs w:val="20"/>
        </w:rPr>
      </w:pPr>
      <w:r w:rsidDel="00000000" w:rsidR="00000000" w:rsidRPr="00000000">
        <w:rPr>
          <w:rtl w:val="0"/>
        </w:rPr>
      </w:r>
    </w:p>
    <w:p w:rsidR="00000000" w:rsidDel="00000000" w:rsidP="00000000" w:rsidRDefault="00000000" w:rsidRPr="00000000" w14:paraId="000000AC">
      <w:pPr>
        <w:rPr>
          <w:sz w:val="20"/>
          <w:szCs w:val="20"/>
          <w:vertAlign w:val="baseline"/>
        </w:rPr>
      </w:pPr>
      <w:r w:rsidDel="00000000" w:rsidR="00000000" w:rsidRPr="00000000">
        <w:rPr>
          <w:rtl w:val="0"/>
        </w:rPr>
      </w:r>
    </w:p>
    <w:p w:rsidR="00000000" w:rsidDel="00000000" w:rsidP="00000000" w:rsidRDefault="00000000" w:rsidRPr="00000000" w14:paraId="000000AD">
      <w:pPr>
        <w:rPr>
          <w:b w:val="1"/>
          <w:sz w:val="20"/>
          <w:szCs w:val="20"/>
          <w:vertAlign w:val="baseline"/>
        </w:rPr>
      </w:pPr>
      <w:r w:rsidDel="00000000" w:rsidR="00000000" w:rsidRPr="00000000">
        <w:rPr>
          <w:b w:val="1"/>
          <w:sz w:val="20"/>
          <w:szCs w:val="20"/>
          <w:vertAlign w:val="baseline"/>
          <w:rtl w:val="0"/>
        </w:rPr>
        <w:t xml:space="preserve">Parent/guardian, please provide two ways for me to contact you (email address, phone numbers):</w:t>
      </w:r>
    </w:p>
    <w:p w:rsidR="00000000" w:rsidDel="00000000" w:rsidP="00000000" w:rsidRDefault="00000000" w:rsidRPr="00000000" w14:paraId="000000AE">
      <w:pPr>
        <w:rPr>
          <w:b w:val="1"/>
          <w:sz w:val="20"/>
          <w:szCs w:val="20"/>
          <w:vertAlign w:val="baseline"/>
        </w:rPr>
      </w:pPr>
      <w:r w:rsidDel="00000000" w:rsidR="00000000" w:rsidRPr="00000000">
        <w:rPr>
          <w:rtl w:val="0"/>
        </w:rPr>
      </w:r>
    </w:p>
    <w:p w:rsidR="00000000" w:rsidDel="00000000" w:rsidP="00000000" w:rsidRDefault="00000000" w:rsidRPr="00000000" w14:paraId="000000AF">
      <w:pPr>
        <w:rPr>
          <w:sz w:val="20"/>
          <w:szCs w:val="20"/>
        </w:rPr>
      </w:pPr>
      <w:r w:rsidDel="00000000" w:rsidR="00000000" w:rsidRPr="00000000">
        <w:rPr>
          <w:sz w:val="20"/>
          <w:szCs w:val="20"/>
          <w:rtl w:val="0"/>
        </w:rPr>
        <w:t xml:space="preserve">Parent/guardian Email: </w:t>
      </w:r>
    </w:p>
    <w:p w:rsidR="00000000" w:rsidDel="00000000" w:rsidP="00000000" w:rsidRDefault="00000000" w:rsidRPr="00000000" w14:paraId="000000B0">
      <w:pPr>
        <w:rPr>
          <w:sz w:val="20"/>
          <w:szCs w:val="20"/>
        </w:rPr>
      </w:pPr>
      <w:r w:rsidDel="00000000" w:rsidR="00000000" w:rsidRPr="00000000">
        <w:rPr>
          <w:rtl w:val="0"/>
        </w:rPr>
      </w:r>
    </w:p>
    <w:p w:rsidR="00000000" w:rsidDel="00000000" w:rsidP="00000000" w:rsidRDefault="00000000" w:rsidRPr="00000000" w14:paraId="000000B1">
      <w:pPr>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__________________________________________________________________________________________</w:t>
      </w:r>
    </w:p>
    <w:p w:rsidR="00000000" w:rsidDel="00000000" w:rsidP="00000000" w:rsidRDefault="00000000" w:rsidRPr="00000000" w14:paraId="000000B2">
      <w:pPr>
        <w:rPr>
          <w:sz w:val="20"/>
          <w:szCs w:val="20"/>
        </w:rPr>
      </w:pPr>
      <w:r w:rsidDel="00000000" w:rsidR="00000000" w:rsidRPr="00000000">
        <w:rPr>
          <w:rtl w:val="0"/>
        </w:rPr>
      </w:r>
    </w:p>
    <w:p w:rsidR="00000000" w:rsidDel="00000000" w:rsidP="00000000" w:rsidRDefault="00000000" w:rsidRPr="00000000" w14:paraId="000000B3">
      <w:pPr>
        <w:rPr>
          <w:sz w:val="20"/>
          <w:szCs w:val="20"/>
        </w:rPr>
      </w:pPr>
      <w:r w:rsidDel="00000000" w:rsidR="00000000" w:rsidRPr="00000000">
        <w:rPr>
          <w:rtl w:val="0"/>
        </w:rPr>
      </w:r>
    </w:p>
    <w:p w:rsidR="00000000" w:rsidDel="00000000" w:rsidP="00000000" w:rsidRDefault="00000000" w:rsidRPr="00000000" w14:paraId="000000B4">
      <w:pPr>
        <w:rPr>
          <w:sz w:val="20"/>
          <w:szCs w:val="20"/>
        </w:rPr>
      </w:pPr>
      <w:r w:rsidDel="00000000" w:rsidR="00000000" w:rsidRPr="00000000">
        <w:rPr>
          <w:sz w:val="20"/>
          <w:szCs w:val="20"/>
          <w:rtl w:val="0"/>
        </w:rPr>
        <w:t xml:space="preserve">Parent/Guardian Phone number:</w:t>
      </w:r>
    </w:p>
    <w:p w:rsidR="00000000" w:rsidDel="00000000" w:rsidP="00000000" w:rsidRDefault="00000000" w:rsidRPr="00000000" w14:paraId="000000B5">
      <w:pPr>
        <w:rPr>
          <w:sz w:val="20"/>
          <w:szCs w:val="20"/>
        </w:rPr>
      </w:pPr>
      <w:r w:rsidDel="00000000" w:rsidR="00000000" w:rsidRPr="00000000">
        <w:rPr>
          <w:rtl w:val="0"/>
        </w:rPr>
      </w:r>
    </w:p>
    <w:p w:rsidR="00000000" w:rsidDel="00000000" w:rsidP="00000000" w:rsidRDefault="00000000" w:rsidRPr="00000000" w14:paraId="000000B6">
      <w:pPr>
        <w:rPr>
          <w:sz w:val="20"/>
          <w:szCs w:val="20"/>
        </w:rPr>
      </w:pPr>
      <w:r w:rsidDel="00000000" w:rsidR="00000000" w:rsidRPr="00000000">
        <w:rPr>
          <w:sz w:val="20"/>
          <w:szCs w:val="20"/>
          <w:rtl w:val="0"/>
        </w:rPr>
        <w:t xml:space="preserve">__________________________________________________________________________________________</w:t>
      </w:r>
    </w:p>
    <w:p w:rsidR="00000000" w:rsidDel="00000000" w:rsidP="00000000" w:rsidRDefault="00000000" w:rsidRPr="00000000" w14:paraId="000000B7">
      <w:pPr>
        <w:rPr>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jc w:val="center"/>
      <w:rPr>
        <w:b w:val="1"/>
        <w:i w:val="1"/>
        <w:smallCaps w:val="1"/>
        <w:sz w:val="38"/>
        <w:szCs w:val="3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2266950</wp:posOffset>
          </wp:positionH>
          <wp:positionV relativeFrom="paragraph">
            <wp:posOffset>-342898</wp:posOffset>
          </wp:positionV>
          <wp:extent cx="1781175" cy="1516207"/>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81175" cy="1516207"/>
                  </a:xfrm>
                  <a:prstGeom prst="rect"/>
                  <a:ln/>
                </pic:spPr>
              </pic:pic>
            </a:graphicData>
          </a:graphic>
        </wp:anchor>
      </w:drawing>
    </w:r>
  </w:p>
  <w:p w:rsidR="00000000" w:rsidDel="00000000" w:rsidP="00000000" w:rsidRDefault="00000000" w:rsidRPr="00000000" w14:paraId="000000B9">
    <w:pPr>
      <w:jc w:val="center"/>
      <w:rPr>
        <w:b w:val="1"/>
        <w:i w:val="1"/>
        <w:smallCaps w:val="1"/>
        <w:sz w:val="38"/>
        <w:szCs w:val="38"/>
      </w:rPr>
    </w:pPr>
    <w:r w:rsidDel="00000000" w:rsidR="00000000" w:rsidRPr="00000000">
      <w:rPr>
        <w:rtl w:val="0"/>
      </w:rPr>
    </w:r>
  </w:p>
  <w:p w:rsidR="00000000" w:rsidDel="00000000" w:rsidP="00000000" w:rsidRDefault="00000000" w:rsidRPr="00000000" w14:paraId="000000BA">
    <w:pPr>
      <w:jc w:val="center"/>
      <w:rPr>
        <w:b w:val="1"/>
        <w:i w:val="1"/>
        <w:smallCaps w:val="1"/>
        <w:sz w:val="38"/>
        <w:szCs w:val="38"/>
      </w:rPr>
    </w:pPr>
    <w:r w:rsidDel="00000000" w:rsidR="00000000" w:rsidRPr="00000000">
      <w:rPr>
        <w:rtl w:val="0"/>
      </w:rPr>
    </w:r>
  </w:p>
  <w:p w:rsidR="00000000" w:rsidDel="00000000" w:rsidP="00000000" w:rsidRDefault="00000000" w:rsidRPr="00000000" w14:paraId="000000BB">
    <w:pPr>
      <w:jc w:val="center"/>
      <w:rPr>
        <w:b w:val="1"/>
        <w:i w:val="1"/>
        <w:smallCaps w:val="1"/>
        <w:sz w:val="38"/>
        <w:szCs w:val="38"/>
      </w:rPr>
    </w:pPr>
    <w:r w:rsidDel="00000000" w:rsidR="00000000" w:rsidRPr="00000000">
      <w:rPr>
        <w:rtl w:val="0"/>
      </w:rPr>
    </w:r>
  </w:p>
  <w:p w:rsidR="00000000" w:rsidDel="00000000" w:rsidP="00000000" w:rsidRDefault="00000000" w:rsidRPr="00000000" w14:paraId="000000BC">
    <w:pPr>
      <w:jc w:val="center"/>
      <w:rPr>
        <w:b w:val="1"/>
        <w:i w:val="1"/>
        <w:smallCaps w:val="1"/>
        <w:sz w:val="38"/>
        <w:szCs w:val="38"/>
      </w:rPr>
    </w:pPr>
    <w:r w:rsidDel="00000000" w:rsidR="00000000" w:rsidRPr="00000000">
      <w:rPr>
        <w:b w:val="1"/>
        <w:i w:val="1"/>
        <w:smallCaps w:val="1"/>
        <w:sz w:val="38"/>
        <w:szCs w:val="38"/>
        <w:rtl w:val="0"/>
      </w:rPr>
      <w:t xml:space="preserve">Honors Algebra2/Stats - Fall 2025</w:t>
    </w:r>
  </w:p>
  <w:p w:rsidR="00000000" w:rsidDel="00000000" w:rsidP="00000000" w:rsidRDefault="00000000" w:rsidRPr="00000000" w14:paraId="000000BD">
    <w:pPr>
      <w:jc w:val="center"/>
      <w:rPr>
        <w:b w:val="1"/>
        <w:i w:val="1"/>
        <w:smallCaps w:val="1"/>
      </w:rPr>
    </w:pPr>
    <w:r w:rsidDel="00000000" w:rsidR="00000000" w:rsidRPr="00000000">
      <w:rPr>
        <w:rtl w:val="0"/>
      </w:rPr>
    </w:r>
  </w:p>
  <w:p w:rsidR="00000000" w:rsidDel="00000000" w:rsidP="00000000" w:rsidRDefault="00000000" w:rsidRPr="00000000" w14:paraId="000000BE">
    <w:pPr>
      <w:jc w:val="center"/>
      <w:rPr>
        <w:rFonts w:ascii="Arial Narrow" w:cs="Arial Narrow" w:eastAsia="Arial Narrow" w:hAnsi="Arial Narrow"/>
      </w:rPr>
    </w:pPr>
    <w:r w:rsidDel="00000000" w:rsidR="00000000" w:rsidRPr="00000000">
      <w:rPr>
        <w:rtl w:val="0"/>
      </w:rPr>
      <w:t xml:space="preserve">Melanie Turner:                                               Email: mturner@madisoncity.k12.al.us</w:t>
    </w:r>
    <w:r w:rsidDel="00000000" w:rsidR="00000000" w:rsidRPr="00000000">
      <w:rPr>
        <w:rtl w:val="0"/>
      </w:rPr>
    </w:r>
  </w:p>
  <w:p w:rsidR="00000000" w:rsidDel="00000000" w:rsidP="00000000" w:rsidRDefault="00000000" w:rsidRPr="00000000" w14:paraId="000000BF">
    <w:pPr>
      <w:ind w:left="-360" w:right="-240" w:firstLine="0"/>
      <w:jc w:val="center"/>
      <w:rPr>
        <w:rFonts w:ascii="Arial Narrow" w:cs="Arial Narrow" w:eastAsia="Arial Narrow" w:hAnsi="Arial Narrow"/>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0">
    <w:pPr>
      <w:jc w:val="center"/>
      <w:rPr>
        <w:rFonts w:ascii="Arial Narrow" w:cs="Arial Narrow" w:eastAsia="Arial Narrow" w:hAnsi="Arial Narrow"/>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widowControl w:val="0"/>
      <w:ind w:left="720"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720"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1134"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432" w:hanging="432"/>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Heading1">
    <w:name w:val="Heading 1"/>
    <w:basedOn w:val="Normal"/>
    <w:next w:val="Normal"/>
    <w:autoRedefine w:val="0"/>
    <w:hidden w:val="0"/>
    <w:qFormat w:val="0"/>
    <w:pPr>
      <w:keepNext w:val="1"/>
      <w:widowControl w:val="0"/>
      <w:numPr>
        <w:ilvl w:val="0"/>
        <w:numId w:val="1"/>
      </w:numPr>
      <w:suppressAutoHyphens w:val="0"/>
      <w:overflowPunct w:val="0"/>
      <w:autoSpaceDE w:val="0"/>
      <w:spacing w:line="1" w:lineRule="atLeast"/>
      <w:ind w:leftChars="-1" w:rightChars="0" w:firstLineChars="-1"/>
      <w:jc w:val="center"/>
      <w:textDirection w:val="btLr"/>
      <w:textAlignment w:val="top"/>
      <w:outlineLvl w:val="0"/>
    </w:pPr>
    <w:rPr>
      <w:color w:val="000000"/>
      <w:w w:val="100"/>
      <w:kern w:val="1"/>
      <w:position w:val="-1"/>
      <w:sz w:val="22"/>
      <w:szCs w:val="22"/>
      <w:u w:val="single"/>
      <w:effect w:val="none"/>
      <w:vertAlign w:val="baseline"/>
      <w:cs w:val="0"/>
      <w:em w:val="none"/>
      <w:lang w:bidi="ar-SA" w:eastAsia="ar-SA" w:val="en-US"/>
    </w:rPr>
  </w:style>
  <w:style w:type="character" w:styleId="DefaultParagraphFont0">
    <w:name w:val="Default Paragraph Font"/>
    <w:next w:val="DefaultParagraphFont0"/>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WW8Num2z0">
    <w:name w:val="WW8Num2z0"/>
    <w:next w:val="WW8Num2z0"/>
    <w:autoRedefine w:val="0"/>
    <w:hidden w:val="0"/>
    <w:qFormat w:val="0"/>
    <w:rPr>
      <w:rFonts w:ascii="Wingdings" w:hAnsi="Wingdings"/>
      <w:w w:val="100"/>
      <w:position w:val="-1"/>
      <w:effect w:val="none"/>
      <w:vertAlign w:val="baseline"/>
      <w:cs w:val="0"/>
      <w:em w:val="none"/>
      <w:lang/>
    </w:rPr>
  </w:style>
  <w:style w:type="character" w:styleId="WW8Num3z0">
    <w:name w:val="WW8Num3z0"/>
    <w:next w:val="WW8Num3z0"/>
    <w:autoRedefine w:val="0"/>
    <w:hidden w:val="0"/>
    <w:qFormat w:val="0"/>
    <w:rPr>
      <w:b w:val="0"/>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WW8Num1z0">
    <w:name w:val="WW8Num1z0"/>
    <w:next w:val="WW8Num1z0"/>
    <w:autoRedefine w:val="0"/>
    <w:hidden w:val="0"/>
    <w:qFormat w:val="0"/>
    <w:rPr>
      <w:rFonts w:ascii="Symbol" w:hAnsi="Symbol"/>
      <w:color w:val="auto"/>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w w:val="100"/>
      <w:position w:val="-1"/>
      <w:effect w:val="none"/>
      <w:vertAlign w:val="baseline"/>
      <w:cs w:val="0"/>
      <w:em w:val="none"/>
      <w:lang/>
    </w:rPr>
  </w:style>
  <w:style w:type="character" w:styleId="WW8Num1z2">
    <w:name w:val="WW8Num1z2"/>
    <w:next w:val="WW8Num1z2"/>
    <w:autoRedefine w:val="0"/>
    <w:hidden w:val="0"/>
    <w:qFormat w:val="0"/>
    <w:rPr>
      <w:rFonts w:ascii="Wingdings" w:hAnsi="Wingdings"/>
      <w:w w:val="100"/>
      <w:position w:val="-1"/>
      <w:effect w:val="none"/>
      <w:vertAlign w:val="baseline"/>
      <w:cs w:val="0"/>
      <w:em w:val="none"/>
      <w:lang/>
    </w:rPr>
  </w:style>
  <w:style w:type="character" w:styleId="WW8Num1z3">
    <w:name w:val="WW8Num1z3"/>
    <w:next w:val="WW8Num1z3"/>
    <w:autoRedefine w:val="0"/>
    <w:hidden w:val="0"/>
    <w:qFormat w:val="0"/>
    <w:rPr>
      <w:rFonts w:ascii="Symbol" w:hAnsi="Symbol"/>
      <w:w w:val="100"/>
      <w:position w:val="-1"/>
      <w:effect w:val="none"/>
      <w:vertAlign w:val="baseline"/>
      <w:cs w:val="0"/>
      <w:em w:val="none"/>
      <w:lang/>
    </w:rPr>
  </w:style>
  <w:style w:type="character" w:styleId="WW8Num2z1">
    <w:name w:val="WW8Num2z1"/>
    <w:next w:val="WW8Num2z1"/>
    <w:autoRedefine w:val="0"/>
    <w:hidden w:val="0"/>
    <w:qFormat w:val="0"/>
    <w:rPr>
      <w:rFonts w:ascii="Courier New" w:hAnsi="Courier New"/>
      <w:w w:val="100"/>
      <w:position w:val="-1"/>
      <w:effect w:val="none"/>
      <w:vertAlign w:val="baseline"/>
      <w:cs w:val="0"/>
      <w:em w:val="none"/>
      <w:lang/>
    </w:rPr>
  </w:style>
  <w:style w:type="character" w:styleId="WW8Num2z3">
    <w:name w:val="WW8Num2z3"/>
    <w:next w:val="WW8Num2z3"/>
    <w:autoRedefine w:val="0"/>
    <w:hidden w:val="0"/>
    <w:qFormat w:val="0"/>
    <w:rPr>
      <w:rFonts w:ascii="Symbol" w:hAnsi="Symbol"/>
      <w:w w:val="100"/>
      <w:position w:val="-1"/>
      <w:effect w:val="none"/>
      <w:vertAlign w:val="baseline"/>
      <w:cs w:val="0"/>
      <w:em w:val="none"/>
      <w:lang/>
    </w:rPr>
  </w:style>
  <w:style w:type="character" w:styleId="WW8Num5z0">
    <w:name w:val="WW8Num5z0"/>
    <w:next w:val="WW8Num5z0"/>
    <w:autoRedefine w:val="0"/>
    <w:hidden w:val="0"/>
    <w:qFormat w:val="0"/>
    <w:rPr>
      <w:rFonts w:ascii="Wingdings" w:hAnsi="Wingdings"/>
      <w:w w:val="100"/>
      <w:position w:val="-1"/>
      <w:effect w:val="none"/>
      <w:vertAlign w:val="baseline"/>
      <w:cs w:val="0"/>
      <w:em w:val="none"/>
      <w:lang/>
    </w:rPr>
  </w:style>
  <w:style w:type="character" w:styleId="WW8Num5z1">
    <w:name w:val="WW8Num5z1"/>
    <w:next w:val="WW8Num5z1"/>
    <w:autoRedefine w:val="0"/>
    <w:hidden w:val="0"/>
    <w:qFormat w:val="0"/>
    <w:rPr>
      <w:rFonts w:ascii="Courier New" w:hAnsi="Courier New"/>
      <w:w w:val="100"/>
      <w:position w:val="-1"/>
      <w:effect w:val="none"/>
      <w:vertAlign w:val="baseline"/>
      <w:cs w:val="0"/>
      <w:em w:val="none"/>
      <w:lang/>
    </w:rPr>
  </w:style>
  <w:style w:type="character" w:styleId="WW8Num5z3">
    <w:name w:val="WW8Num5z3"/>
    <w:next w:val="WW8Num5z3"/>
    <w:autoRedefine w:val="0"/>
    <w:hidden w:val="0"/>
    <w:qFormat w:val="0"/>
    <w:rPr>
      <w:rFonts w:ascii="Symbol" w:hAnsi="Symbol"/>
      <w:w w:val="100"/>
      <w:position w:val="-1"/>
      <w:effect w:val="none"/>
      <w:vertAlign w:val="baseline"/>
      <w:cs w:val="0"/>
      <w:em w:val="none"/>
      <w:lang/>
    </w:rPr>
  </w:style>
  <w:style w:type="character" w:styleId="WW8Num6z0">
    <w:name w:val="WW8Num6z0"/>
    <w:next w:val="WW8Num6z0"/>
    <w:autoRedefine w:val="0"/>
    <w:hidden w:val="0"/>
    <w:qFormat w:val="0"/>
    <w:rPr>
      <w:rFonts w:ascii="Wingdings" w:hAnsi="Wingdings"/>
      <w:w w:val="100"/>
      <w:position w:val="-1"/>
      <w:effect w:val="none"/>
      <w:vertAlign w:val="baseline"/>
      <w:cs w:val="0"/>
      <w:em w:val="none"/>
      <w:lang/>
    </w:rPr>
  </w:style>
  <w:style w:type="character" w:styleId="WW8Num6z1">
    <w:name w:val="WW8Num6z1"/>
    <w:next w:val="WW8Num6z1"/>
    <w:autoRedefine w:val="0"/>
    <w:hidden w:val="0"/>
    <w:qFormat w:val="0"/>
    <w:rPr>
      <w:rFonts w:ascii="Courier New" w:hAnsi="Courier New"/>
      <w:w w:val="100"/>
      <w:position w:val="-1"/>
      <w:effect w:val="none"/>
      <w:vertAlign w:val="baseline"/>
      <w:cs w:val="0"/>
      <w:em w:val="none"/>
      <w:lang/>
    </w:rPr>
  </w:style>
  <w:style w:type="character" w:styleId="WW8Num6z3">
    <w:name w:val="WW8Num6z3"/>
    <w:next w:val="WW8Num6z3"/>
    <w:autoRedefine w:val="0"/>
    <w:hidden w:val="0"/>
    <w:qFormat w:val="0"/>
    <w:rPr>
      <w:rFonts w:ascii="Symbol" w:hAnsi="Symbol"/>
      <w:w w:val="100"/>
      <w:position w:val="-1"/>
      <w:effect w:val="none"/>
      <w:vertAlign w:val="baseline"/>
      <w:cs w:val="0"/>
      <w:em w:val="none"/>
      <w:lang/>
    </w:rPr>
  </w:style>
  <w:style w:type="character" w:styleId="WW-DefaultParagraphFont">
    <w:name w:val="WW-Default Paragraph Font"/>
    <w:next w:val="WW-DefaultParagraphFont"/>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PageNumber">
    <w:name w:val="Page Number"/>
    <w:basedOn w:val="WW-DefaultParagraphFont"/>
    <w:next w:val="PageNumber"/>
    <w:autoRedefine w:val="0"/>
    <w:hidden w:val="0"/>
    <w:qFormat w:val="0"/>
    <w:rPr>
      <w:w w:val="100"/>
      <w:position w:val="-1"/>
      <w:effect w:val="none"/>
      <w:vertAlign w:val="baseline"/>
      <w:cs w:val="0"/>
      <w:em w:val="none"/>
      <w:lang/>
    </w:rPr>
  </w:style>
  <w:style w:type="paragraph" w:styleId="Heading">
    <w:name w:val="Heading"/>
    <w:basedOn w:val="Normal"/>
    <w:next w:val="BodyText"/>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ar-SA" w:val="en-US"/>
    </w:rPr>
  </w:style>
  <w:style w:type="paragraph" w:styleId="BodyText">
    <w:name w:val="Body Text"/>
    <w:basedOn w:val="Normal"/>
    <w:next w:val="BodyText"/>
    <w:autoRedefine w:val="0"/>
    <w:hidden w:val="0"/>
    <w:qFormat w:val="0"/>
    <w:pPr>
      <w:suppressAutoHyphens w:val="0"/>
      <w:spacing w:after="240" w:before="0" w:line="1" w:lineRule="atLeast"/>
      <w:ind w:leftChars="-1" w:rightChars="0" w:firstLineChars="-1"/>
      <w:jc w:val="both"/>
      <w:textDirection w:val="btLr"/>
      <w:textAlignment w:val="top"/>
      <w:outlineLvl w:val="0"/>
    </w:pPr>
    <w:rPr>
      <w:rFonts w:ascii="Swis721 BT" w:hAnsi="Swis721 BT"/>
      <w:w w:val="100"/>
      <w:position w:val="-1"/>
      <w:sz w:val="24"/>
      <w:szCs w:val="24"/>
      <w:effect w:val="none"/>
      <w:vertAlign w:val="baseline"/>
      <w:cs w:val="0"/>
      <w:em w:val="none"/>
      <w:lang w:bidi="ar-SA" w:eastAsia="ar-SA" w:val="en-US"/>
    </w:rPr>
  </w:style>
  <w:style w:type="paragraph" w:styleId="List">
    <w:name w:val="List"/>
    <w:basedOn w:val="BodyText"/>
    <w:next w:val="List"/>
    <w:autoRedefine w:val="0"/>
    <w:hidden w:val="0"/>
    <w:qFormat w:val="0"/>
    <w:pPr>
      <w:suppressAutoHyphens w:val="0"/>
      <w:spacing w:after="240" w:before="0" w:line="1" w:lineRule="atLeast"/>
      <w:ind w:leftChars="-1" w:rightChars="0" w:firstLineChars="-1"/>
      <w:jc w:val="both"/>
      <w:textDirection w:val="btLr"/>
      <w:textAlignment w:val="top"/>
      <w:outlineLvl w:val="0"/>
    </w:pPr>
    <w:rPr>
      <w:rFonts w:ascii="Swis721 BT" w:cs="Tahoma" w:hAnsi="Swis721 BT"/>
      <w:w w:val="100"/>
      <w:position w:val="-1"/>
      <w:sz w:val="24"/>
      <w:szCs w:val="24"/>
      <w:effect w:val="none"/>
      <w:vertAlign w:val="baseline"/>
      <w:cs w:val="0"/>
      <w:em w:val="none"/>
      <w:lang w:bidi="ar-SA" w:eastAsia="ar-SA" w:val="en-US"/>
    </w:rPr>
  </w:style>
  <w:style w:type="paragraph" w:styleId="Caption">
    <w:name w:val="Caption"/>
    <w:basedOn w:val="Normal"/>
    <w:next w:val="Caption"/>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en-US"/>
    </w:rPr>
  </w:style>
  <w:style w:type="paragraph" w:styleId="Index">
    <w:name w:val="Index"/>
    <w:basedOn w:val="Normal"/>
    <w:next w:val="Index"/>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Header">
    <w:name w:val="Header"/>
    <w:basedOn w:val="Normal"/>
    <w:next w:val="Head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Footer">
    <w:name w:val="Footer"/>
    <w:basedOn w:val="Normal"/>
    <w:next w:val="Foot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Style1">
    <w:name w:val="Style1"/>
    <w:basedOn w:val="Normal"/>
    <w:next w:val="Style1"/>
    <w:autoRedefine w:val="0"/>
    <w:hidden w:val="0"/>
    <w:qFormat w:val="0"/>
    <w:pPr>
      <w:suppressAutoHyphens w:val="0"/>
      <w:spacing w:line="1" w:lineRule="atLeast"/>
      <w:ind w:leftChars="-1" w:rightChars="0" w:firstLineChars="-1"/>
      <w:jc w:val="center"/>
      <w:textDirection w:val="btLr"/>
      <w:textAlignment w:val="top"/>
      <w:outlineLvl w:val="0"/>
    </w:pPr>
    <w:rPr>
      <w:rFonts w:ascii="Arial" w:cs="Arial" w:hAnsi="Arial"/>
      <w:b w:val="1"/>
      <w:bCs w:val="1"/>
      <w:i w:val="1"/>
      <w:caps w:val="1"/>
      <w:w w:val="100"/>
      <w:position w:val="-1"/>
      <w:sz w:val="28"/>
      <w:szCs w:val="32"/>
      <w:effect w:val="none"/>
      <w:vertAlign w:val="baseline"/>
      <w:cs w:val="0"/>
      <w:em w:val="none"/>
      <w:lang w:bidi="ar-SA" w:eastAsia="ar-SA" w:val="en-US"/>
    </w:rPr>
  </w:style>
  <w:style w:type="paragraph" w:styleId="TableContents">
    <w:name w:val="Table Contents"/>
    <w:basedOn w:val="Normal"/>
    <w:next w:val="TableContents"/>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TableHeading">
    <w:name w:val="Table Heading"/>
    <w:basedOn w:val="TableContents"/>
    <w:next w:val="TableHeading"/>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ar-SA"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en-US" w:val="en-US"/>
    </w:rPr>
  </w:style>
  <w:style w:type="character" w:styleId="Martha.M.Boggs">
    <w:name w:val="Martha.M.Boggs"/>
    <w:next w:val="Martha.M.Boggs"/>
    <w:autoRedefine w:val="0"/>
    <w:hidden w:val="0"/>
    <w:qFormat w:val="0"/>
    <w:rPr>
      <w:rFonts w:ascii="Arial" w:cs="Arial" w:hAnsi="Arial"/>
      <w:color w:val="000080"/>
      <w:w w:val="100"/>
      <w:position w:val="-1"/>
      <w:sz w:val="20"/>
      <w:szCs w:val="20"/>
      <w:effect w:val="none"/>
      <w:vertAlign w:val="baseline"/>
      <w:cs w:val="0"/>
      <w:em w:val="none"/>
      <w:lang/>
    </w:rPr>
  </w:style>
  <w:style w:type="paragraph" w:styleId="BalloonText">
    <w:name w:val="Balloon Text"/>
    <w:basedOn w:val="Normal"/>
    <w:next w:val="BalloonText"/>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rPr>
      <w:rFonts w:ascii="Times New Roman" w:cs="Times New Roman" w:eastAsia="Times New Roman" w:hAnsi="Times New Roman"/>
      <w:sz w:val="20"/>
      <w:szCs w:val="20"/>
    </w:rPr>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cRg0sbt48LbnyA6O09h3qArlIw==">CgMxLjAaHwoBMBIaChgICVIUChJ0YWJsZS5uODlyaGVxdTF0dnUyCGguZ2pkZ3hzOAByITF1OTRlMGtTWVI2UjRVMWpLQkxEaGJPMnBVN0RqNTFMdg==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2017-01-04T15:48:00Z</dcterms:created>
  <dc:creator>cfinley</dc:creator>
</cp:coreProperties>
</file>