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3BC" w:rsidRDefault="00E003BC">
      <w:pPr>
        <w:ind w:left="0" w:hanging="2"/>
        <w:rPr>
          <w:sz w:val="20"/>
          <w:szCs w:val="20"/>
        </w:rPr>
      </w:pPr>
    </w:p>
    <w:tbl>
      <w:tblPr>
        <w:tblStyle w:val="a3"/>
        <w:tblW w:w="10530" w:type="dxa"/>
        <w:tblInd w:w="-113" w:type="dxa"/>
        <w:tblLayout w:type="fixed"/>
        <w:tblLook w:val="0000" w:firstRow="0" w:lastRow="0" w:firstColumn="0" w:lastColumn="0" w:noHBand="0" w:noVBand="0"/>
      </w:tblPr>
      <w:tblGrid>
        <w:gridCol w:w="2173"/>
        <w:gridCol w:w="8137"/>
        <w:gridCol w:w="220"/>
      </w:tblGrid>
      <w:tr w:rsidR="00E003BC">
        <w:trPr>
          <w:trHeight w:val="252"/>
        </w:trPr>
        <w:tc>
          <w:tcPr>
            <w:tcW w:w="2175" w:type="dxa"/>
          </w:tcPr>
          <w:p w:rsidR="00E003BC" w:rsidRDefault="00601B59">
            <w:pPr>
              <w:ind w:left="0" w:hanging="2"/>
              <w:jc w:val="both"/>
              <w:rPr>
                <w:sz w:val="20"/>
                <w:szCs w:val="20"/>
              </w:rPr>
            </w:pPr>
            <w:r>
              <w:rPr>
                <w:b/>
                <w:i/>
                <w:sz w:val="20"/>
                <w:szCs w:val="20"/>
              </w:rPr>
              <w:t xml:space="preserve">Course Description: </w:t>
            </w:r>
          </w:p>
          <w:p w:rsidR="00E003BC" w:rsidRDefault="00E003BC">
            <w:pPr>
              <w:ind w:left="0" w:hanging="2"/>
              <w:jc w:val="both"/>
              <w:rPr>
                <w:sz w:val="20"/>
                <w:szCs w:val="20"/>
              </w:rPr>
            </w:pPr>
          </w:p>
        </w:tc>
        <w:tc>
          <w:tcPr>
            <w:tcW w:w="8145" w:type="dxa"/>
          </w:tcPr>
          <w:p w:rsidR="00E003BC" w:rsidRDefault="00601B59" w:rsidP="00E4265B">
            <w:pPr>
              <w:spacing w:before="240" w:after="240"/>
              <w:ind w:left="0" w:hanging="2"/>
              <w:jc w:val="both"/>
              <w:rPr>
                <w:sz w:val="20"/>
                <w:szCs w:val="20"/>
                <w:shd w:val="clear" w:color="auto" w:fill="CFE2F3"/>
              </w:rPr>
            </w:pPr>
            <w:r>
              <w:rPr>
                <w:b/>
                <w:sz w:val="20"/>
                <w:szCs w:val="20"/>
                <w:shd w:val="clear" w:color="auto" w:fill="CFE2F3"/>
              </w:rPr>
              <w:t>English:</w:t>
            </w:r>
            <w:r>
              <w:rPr>
                <w:sz w:val="20"/>
                <w:szCs w:val="20"/>
                <w:shd w:val="clear" w:color="auto" w:fill="CFE2F3"/>
              </w:rPr>
              <w:t xml:space="preserve"> </w:t>
            </w:r>
            <w:r>
              <w:rPr>
                <w:color w:val="212121"/>
                <w:sz w:val="20"/>
                <w:szCs w:val="20"/>
                <w:shd w:val="clear" w:color="auto" w:fill="CFE2F3"/>
              </w:rPr>
              <w:t xml:space="preserve">Designed to help students improve in their basic language skills, the course of study will include the review and reinforcement of grammar fundamentals and standard English usage as well as reading short stories, poetry, a Shakespearean drama, and novels. </w:t>
            </w:r>
            <w:r>
              <w:rPr>
                <w:color w:val="212121"/>
                <w:sz w:val="20"/>
                <w:szCs w:val="20"/>
                <w:shd w:val="clear" w:color="auto" w:fill="CFE2F3"/>
              </w:rPr>
              <w:t>Students participate in directed reading activities, guided paragraph and essay writing, and in the use of context clues, roots, and prefixes to increase vocabulary and usage. The course is designed to improve skills in reading, writing and language throug</w:t>
            </w:r>
            <w:r>
              <w:rPr>
                <w:color w:val="212121"/>
                <w:sz w:val="20"/>
                <w:szCs w:val="20"/>
                <w:shd w:val="clear" w:color="auto" w:fill="CFE2F3"/>
              </w:rPr>
              <w:t>h the study of themes and writers of American literature, past and present.</w:t>
            </w:r>
            <w:r>
              <w:rPr>
                <w:sz w:val="20"/>
                <w:szCs w:val="20"/>
                <w:shd w:val="clear" w:color="auto" w:fill="CFE2F3"/>
              </w:rPr>
              <w:t xml:space="preserve"> Papers/essays and projects will be required.</w:t>
            </w:r>
          </w:p>
          <w:p w:rsidR="00E003BC" w:rsidRDefault="00E003BC">
            <w:pPr>
              <w:ind w:left="0" w:hanging="2"/>
              <w:jc w:val="both"/>
              <w:rPr>
                <w:sz w:val="20"/>
                <w:szCs w:val="20"/>
                <w:shd w:val="clear" w:color="auto" w:fill="CFE2F3"/>
              </w:rPr>
            </w:pPr>
          </w:p>
          <w:p w:rsidR="00E003BC" w:rsidRDefault="00E003BC">
            <w:pPr>
              <w:ind w:left="0" w:hanging="2"/>
              <w:jc w:val="both"/>
              <w:rPr>
                <w:sz w:val="20"/>
                <w:szCs w:val="20"/>
              </w:rPr>
            </w:pPr>
          </w:p>
        </w:tc>
        <w:tc>
          <w:tcPr>
            <w:tcW w:w="210" w:type="dxa"/>
          </w:tcPr>
          <w:p w:rsidR="00E003BC" w:rsidRDefault="00E003BC">
            <w:pPr>
              <w:ind w:left="0" w:hanging="2"/>
              <w:rPr>
                <w:sz w:val="20"/>
                <w:szCs w:val="20"/>
              </w:rPr>
            </w:pPr>
          </w:p>
        </w:tc>
      </w:tr>
      <w:tr w:rsidR="00E003BC">
        <w:trPr>
          <w:trHeight w:val="276"/>
        </w:trPr>
        <w:tc>
          <w:tcPr>
            <w:tcW w:w="2175" w:type="dxa"/>
          </w:tcPr>
          <w:p w:rsidR="00E003BC" w:rsidRDefault="00E003BC">
            <w:pPr>
              <w:ind w:left="0" w:hanging="2"/>
              <w:jc w:val="both"/>
              <w:rPr>
                <w:b/>
                <w:i/>
                <w:sz w:val="20"/>
                <w:szCs w:val="20"/>
              </w:rPr>
            </w:pPr>
          </w:p>
          <w:p w:rsidR="00E003BC" w:rsidRDefault="00601B59">
            <w:pPr>
              <w:ind w:left="0" w:hanging="2"/>
              <w:jc w:val="both"/>
              <w:rPr>
                <w:b/>
                <w:i/>
                <w:sz w:val="20"/>
                <w:szCs w:val="20"/>
              </w:rPr>
            </w:pPr>
            <w:r>
              <w:rPr>
                <w:b/>
                <w:i/>
                <w:sz w:val="20"/>
                <w:szCs w:val="20"/>
              </w:rPr>
              <w:t xml:space="preserve">Classroom </w:t>
            </w:r>
            <w:r>
              <w:rPr>
                <w:b/>
                <w:i/>
                <w:sz w:val="20"/>
                <w:szCs w:val="20"/>
              </w:rPr>
              <w:t>Management Plan</w:t>
            </w:r>
            <w:r>
              <w:rPr>
                <w:b/>
                <w:i/>
                <w:sz w:val="20"/>
                <w:szCs w:val="20"/>
              </w:rPr>
              <w:t>:</w:t>
            </w:r>
          </w:p>
          <w:p w:rsidR="00E003BC" w:rsidRDefault="00E003BC">
            <w:pPr>
              <w:ind w:left="0" w:hanging="2"/>
              <w:jc w:val="both"/>
              <w:rPr>
                <w:b/>
                <w:i/>
                <w:sz w:val="20"/>
                <w:szCs w:val="20"/>
              </w:rPr>
            </w:pPr>
          </w:p>
          <w:p w:rsidR="00E003BC" w:rsidRDefault="00E003BC">
            <w:pPr>
              <w:ind w:left="0" w:hanging="2"/>
              <w:jc w:val="both"/>
              <w:rPr>
                <w:sz w:val="20"/>
                <w:szCs w:val="20"/>
                <w:u w:val="single"/>
              </w:rPr>
            </w:pPr>
          </w:p>
          <w:p w:rsidR="00E003BC" w:rsidRDefault="00E003BC">
            <w:pPr>
              <w:ind w:left="0" w:hanging="2"/>
              <w:jc w:val="both"/>
              <w:rPr>
                <w:sz w:val="20"/>
                <w:szCs w:val="20"/>
              </w:rPr>
            </w:pPr>
          </w:p>
          <w:p w:rsidR="00E003BC" w:rsidRDefault="00E003BC">
            <w:pPr>
              <w:ind w:left="0" w:hanging="2"/>
              <w:jc w:val="both"/>
              <w:rPr>
                <w:sz w:val="20"/>
                <w:szCs w:val="20"/>
              </w:rPr>
            </w:pPr>
          </w:p>
          <w:p w:rsidR="00E003BC" w:rsidRDefault="00E003BC">
            <w:pPr>
              <w:ind w:left="0" w:hanging="2"/>
              <w:jc w:val="both"/>
              <w:rPr>
                <w:sz w:val="20"/>
                <w:szCs w:val="20"/>
              </w:rPr>
            </w:pPr>
          </w:p>
        </w:tc>
        <w:tc>
          <w:tcPr>
            <w:tcW w:w="8145" w:type="dxa"/>
          </w:tcPr>
          <w:p w:rsidR="00E003BC" w:rsidRDefault="00601B59">
            <w:pPr>
              <w:widowControl w:val="0"/>
              <w:spacing w:before="240" w:after="240"/>
              <w:ind w:left="0" w:hanging="2"/>
              <w:jc w:val="both"/>
              <w:rPr>
                <w:b/>
                <w:sz w:val="20"/>
                <w:szCs w:val="20"/>
              </w:rPr>
            </w:pPr>
            <w:r>
              <w:rPr>
                <w:b/>
                <w:sz w:val="20"/>
                <w:szCs w:val="20"/>
              </w:rPr>
              <w:t>Classroom Management Plan</w:t>
            </w:r>
          </w:p>
          <w:p w:rsidR="00E003BC" w:rsidRDefault="00E4265B" w:rsidP="00E4265B">
            <w:pPr>
              <w:widowControl w:val="0"/>
              <w:spacing w:before="240"/>
              <w:ind w:leftChars="0" w:left="0" w:firstLineChars="0" w:firstLine="0"/>
              <w:jc w:val="both"/>
              <w:rPr>
                <w:sz w:val="20"/>
                <w:szCs w:val="20"/>
              </w:rPr>
            </w:pPr>
            <w:r>
              <w:rPr>
                <w:sz w:val="20"/>
                <w:szCs w:val="20"/>
              </w:rPr>
              <w:t>*</w:t>
            </w:r>
            <w:r w:rsidR="00601B59">
              <w:rPr>
                <w:sz w:val="20"/>
                <w:szCs w:val="20"/>
              </w:rPr>
              <w:t>Verbal reprimand</w:t>
            </w:r>
          </w:p>
          <w:p w:rsidR="00E003BC" w:rsidRDefault="00E4265B" w:rsidP="00E4265B">
            <w:pPr>
              <w:widowControl w:val="0"/>
              <w:ind w:leftChars="0" w:left="0" w:firstLineChars="0" w:firstLine="0"/>
              <w:jc w:val="both"/>
              <w:rPr>
                <w:sz w:val="20"/>
                <w:szCs w:val="20"/>
              </w:rPr>
            </w:pPr>
            <w:r>
              <w:rPr>
                <w:sz w:val="20"/>
                <w:szCs w:val="20"/>
              </w:rPr>
              <w:t>*</w:t>
            </w:r>
            <w:r w:rsidR="00601B59">
              <w:rPr>
                <w:sz w:val="20"/>
                <w:szCs w:val="20"/>
              </w:rPr>
              <w:t>Conference with student with parent contact</w:t>
            </w:r>
          </w:p>
          <w:p w:rsidR="00E003BC" w:rsidRDefault="00E4265B" w:rsidP="00E4265B">
            <w:pPr>
              <w:widowControl w:val="0"/>
              <w:ind w:leftChars="0" w:left="0" w:firstLineChars="0" w:firstLine="0"/>
              <w:jc w:val="both"/>
              <w:rPr>
                <w:sz w:val="20"/>
                <w:szCs w:val="20"/>
              </w:rPr>
            </w:pPr>
            <w:r>
              <w:rPr>
                <w:sz w:val="20"/>
                <w:szCs w:val="20"/>
              </w:rPr>
              <w:t>*</w:t>
            </w:r>
            <w:r w:rsidR="00601B59">
              <w:rPr>
                <w:sz w:val="20"/>
                <w:szCs w:val="20"/>
              </w:rPr>
              <w:t>Withdrawal of privilege(s) with parent contact</w:t>
            </w:r>
          </w:p>
          <w:p w:rsidR="00E003BC" w:rsidRDefault="00E4265B" w:rsidP="00E4265B">
            <w:pPr>
              <w:widowControl w:val="0"/>
              <w:spacing w:after="240"/>
              <w:ind w:leftChars="0" w:left="0" w:firstLineChars="0" w:firstLine="0"/>
              <w:jc w:val="both"/>
              <w:rPr>
                <w:sz w:val="20"/>
                <w:szCs w:val="20"/>
              </w:rPr>
            </w:pPr>
            <w:r>
              <w:rPr>
                <w:sz w:val="20"/>
                <w:szCs w:val="20"/>
              </w:rPr>
              <w:t>*</w:t>
            </w:r>
            <w:r w:rsidR="00601B59">
              <w:rPr>
                <w:sz w:val="20"/>
                <w:szCs w:val="20"/>
              </w:rPr>
              <w:t>Other consequences determined to be reasonable and appropriate by the school administration.</w:t>
            </w:r>
          </w:p>
          <w:p w:rsidR="00E003BC" w:rsidRDefault="00601B59">
            <w:pPr>
              <w:widowControl w:val="0"/>
              <w:spacing w:before="240" w:after="240"/>
              <w:ind w:left="0" w:hanging="2"/>
              <w:jc w:val="both"/>
              <w:rPr>
                <w:b/>
                <w:sz w:val="20"/>
                <w:szCs w:val="20"/>
              </w:rPr>
            </w:pPr>
            <w:r>
              <w:rPr>
                <w:b/>
                <w:sz w:val="20"/>
                <w:szCs w:val="20"/>
              </w:rPr>
              <w:t>Cell Phones</w:t>
            </w:r>
          </w:p>
          <w:p w:rsidR="00E003BC" w:rsidRDefault="00601B59">
            <w:pPr>
              <w:widowControl w:val="0"/>
              <w:spacing w:before="240" w:after="240"/>
              <w:ind w:left="0" w:hanging="2"/>
              <w:jc w:val="both"/>
              <w:rPr>
                <w:sz w:val="20"/>
                <w:szCs w:val="20"/>
              </w:rPr>
            </w:pPr>
            <w:r>
              <w:rPr>
                <w:sz w:val="20"/>
                <w:szCs w:val="20"/>
              </w:rPr>
              <w:t>Cell phones and earbuds/headphones will not be allowed to be used during classroom instruction time. Pho</w:t>
            </w:r>
            <w:r>
              <w:rPr>
                <w:sz w:val="20"/>
                <w:szCs w:val="20"/>
              </w:rPr>
              <w:t>nes and earbuds/headphones will be put away in a location designated by the teacher and placed in silent mode. In secondary schools, students will have access to their phones and earbuds/headphones outside of classroom instruction time such as between clas</w:t>
            </w:r>
            <w:r>
              <w:rPr>
                <w:sz w:val="20"/>
                <w:szCs w:val="20"/>
              </w:rPr>
              <w:t xml:space="preserve">ses and lunch. Failure to follow these procedures will result in consequences in the classroom management plan. </w:t>
            </w:r>
          </w:p>
          <w:p w:rsidR="00E003BC" w:rsidRDefault="00601B59">
            <w:pPr>
              <w:widowControl w:val="0"/>
              <w:spacing w:before="240" w:after="240"/>
              <w:ind w:left="0" w:hanging="2"/>
              <w:jc w:val="both"/>
              <w:rPr>
                <w:sz w:val="20"/>
                <w:szCs w:val="20"/>
              </w:rPr>
            </w:pPr>
            <w:r>
              <w:pict>
                <v:rect id="_x0000_i1025" style="width:0;height:1.5pt" o:hralign="center" o:hrstd="t" o:hr="t" fillcolor="#a0a0a0" stroked="f"/>
              </w:pict>
            </w:r>
          </w:p>
        </w:tc>
        <w:tc>
          <w:tcPr>
            <w:tcW w:w="210" w:type="dxa"/>
          </w:tcPr>
          <w:p w:rsidR="00E003BC" w:rsidRDefault="00E003BC">
            <w:pPr>
              <w:ind w:left="0" w:hanging="2"/>
              <w:rPr>
                <w:sz w:val="20"/>
                <w:szCs w:val="20"/>
              </w:rPr>
            </w:pPr>
          </w:p>
        </w:tc>
      </w:tr>
      <w:tr w:rsidR="00E003BC">
        <w:trPr>
          <w:trHeight w:val="276"/>
        </w:trPr>
        <w:tc>
          <w:tcPr>
            <w:tcW w:w="2175" w:type="dxa"/>
          </w:tcPr>
          <w:p w:rsidR="00E003BC" w:rsidRDefault="00601B59">
            <w:pPr>
              <w:ind w:left="0" w:hanging="2"/>
              <w:jc w:val="both"/>
              <w:rPr>
                <w:sz w:val="20"/>
                <w:szCs w:val="20"/>
              </w:rPr>
            </w:pPr>
            <w:r>
              <w:rPr>
                <w:b/>
                <w:i/>
                <w:sz w:val="20"/>
                <w:szCs w:val="20"/>
              </w:rPr>
              <w:t>Grading Policy:</w:t>
            </w:r>
          </w:p>
        </w:tc>
        <w:tc>
          <w:tcPr>
            <w:tcW w:w="8145" w:type="dxa"/>
          </w:tcPr>
          <w:p w:rsidR="00E003BC" w:rsidRDefault="00601B59">
            <w:pPr>
              <w:ind w:left="0" w:hanging="2"/>
              <w:rPr>
                <w:sz w:val="18"/>
                <w:szCs w:val="18"/>
                <w:shd w:val="clear" w:color="auto" w:fill="CFE2F3"/>
              </w:rPr>
            </w:pPr>
            <w:r>
              <w:rPr>
                <w:sz w:val="20"/>
                <w:szCs w:val="20"/>
              </w:rPr>
              <w:t xml:space="preserve">Test grades will account for 70% of the 9-weeks grade, with the remaining 30% being determined by quiz/daily grades.  The grading scale is as follows:  A (90-100%), B (80-89), C (70-79), D (65-69), and F (below 65).  Grades will </w:t>
            </w:r>
            <w:proofErr w:type="gramStart"/>
            <w:r>
              <w:rPr>
                <w:sz w:val="20"/>
                <w:szCs w:val="20"/>
              </w:rPr>
              <w:t>be a reflection of</w:t>
            </w:r>
            <w:proofErr w:type="gramEnd"/>
            <w:r>
              <w:rPr>
                <w:sz w:val="20"/>
                <w:szCs w:val="20"/>
              </w:rPr>
              <w:t xml:space="preserve"> mastery </w:t>
            </w:r>
            <w:r>
              <w:rPr>
                <w:sz w:val="20"/>
                <w:szCs w:val="20"/>
              </w:rPr>
              <w:t xml:space="preserve">of the standards.  Make sure all absences are excused as class work can be made up and graded for excused absences only.  The final exam counts for 20% of the final grade. </w:t>
            </w:r>
          </w:p>
        </w:tc>
        <w:tc>
          <w:tcPr>
            <w:tcW w:w="210" w:type="dxa"/>
          </w:tcPr>
          <w:p w:rsidR="00E003BC" w:rsidRDefault="00E003BC">
            <w:pPr>
              <w:ind w:left="0" w:hanging="2"/>
              <w:rPr>
                <w:sz w:val="20"/>
                <w:szCs w:val="20"/>
              </w:rPr>
            </w:pPr>
          </w:p>
        </w:tc>
      </w:tr>
      <w:tr w:rsidR="00E003BC">
        <w:trPr>
          <w:trHeight w:val="276"/>
        </w:trPr>
        <w:tc>
          <w:tcPr>
            <w:tcW w:w="2175" w:type="dxa"/>
          </w:tcPr>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601B59">
            <w:pPr>
              <w:ind w:left="0" w:hanging="2"/>
              <w:jc w:val="both"/>
              <w:rPr>
                <w:sz w:val="20"/>
                <w:szCs w:val="20"/>
              </w:rPr>
            </w:pPr>
            <w:r>
              <w:rPr>
                <w:b/>
                <w:i/>
                <w:sz w:val="20"/>
                <w:szCs w:val="20"/>
              </w:rPr>
              <w:t>Make-up Work Policy:</w:t>
            </w:r>
          </w:p>
        </w:tc>
        <w:tc>
          <w:tcPr>
            <w:tcW w:w="8145" w:type="dxa"/>
            <w:tcBorders>
              <w:top w:val="nil"/>
              <w:left w:val="nil"/>
              <w:bottom w:val="nil"/>
              <w:right w:val="nil"/>
            </w:tcBorders>
            <w:tcMar>
              <w:top w:w="0" w:type="dxa"/>
              <w:left w:w="100" w:type="dxa"/>
              <w:bottom w:w="0" w:type="dxa"/>
              <w:right w:w="100" w:type="dxa"/>
            </w:tcMar>
          </w:tcPr>
          <w:p w:rsidR="00E003BC" w:rsidRDefault="00601B59">
            <w:pPr>
              <w:spacing w:before="240" w:after="240"/>
              <w:ind w:left="0" w:hanging="2"/>
              <w:jc w:val="both"/>
              <w:rPr>
                <w:sz w:val="20"/>
                <w:szCs w:val="20"/>
              </w:rPr>
            </w:pPr>
            <w:r>
              <w:rPr>
                <w:sz w:val="20"/>
                <w:szCs w:val="20"/>
              </w:rPr>
              <w:t xml:space="preserve"> </w:t>
            </w:r>
          </w:p>
          <w:p w:rsidR="00E003BC" w:rsidRDefault="00601B59">
            <w:pPr>
              <w:ind w:left="0" w:hanging="2"/>
              <w:jc w:val="center"/>
              <w:rPr>
                <w:sz w:val="20"/>
                <w:szCs w:val="20"/>
              </w:rPr>
            </w:pPr>
            <w:r>
              <w:pict>
                <v:rect id="_x0000_i1026" style="width:0;height:1.5pt" o:hralign="center" o:hrstd="t" o:hr="t" fillcolor="#a0a0a0" stroked="f"/>
              </w:pict>
            </w:r>
          </w:p>
          <w:p w:rsidR="00E003BC" w:rsidRDefault="00601B59">
            <w:pPr>
              <w:spacing w:before="240" w:after="240"/>
              <w:ind w:left="0" w:hanging="2"/>
              <w:jc w:val="both"/>
              <w:rPr>
                <w:sz w:val="20"/>
                <w:szCs w:val="20"/>
              </w:rPr>
            </w:pPr>
            <w:r>
              <w:rPr>
                <w:sz w:val="20"/>
                <w:szCs w:val="20"/>
              </w:rPr>
              <w:lastRenderedPageBreak/>
              <w:t xml:space="preserve"> </w:t>
            </w:r>
          </w:p>
          <w:p w:rsidR="00E003BC" w:rsidRPr="00E4265B" w:rsidRDefault="00601B59" w:rsidP="00E4265B">
            <w:pPr>
              <w:pStyle w:val="ListParagraph"/>
              <w:spacing w:before="240" w:after="240" w:line="240" w:lineRule="auto"/>
              <w:ind w:leftChars="0" w:left="718" w:firstLineChars="0" w:firstLine="0"/>
              <w:jc w:val="both"/>
              <w:rPr>
                <w:sz w:val="20"/>
                <w:szCs w:val="20"/>
              </w:rPr>
            </w:pPr>
            <w:r w:rsidRPr="00E4265B">
              <w:rPr>
                <w:sz w:val="20"/>
                <w:szCs w:val="20"/>
              </w:rPr>
              <w:t>Make-up tests will only be given to a student who has an excused absence. The</w:t>
            </w:r>
          </w:p>
          <w:p w:rsidR="00E4265B" w:rsidRDefault="00601B59" w:rsidP="00E4265B">
            <w:pPr>
              <w:pStyle w:val="ListParagraph"/>
              <w:spacing w:before="240" w:after="240" w:line="240" w:lineRule="auto"/>
              <w:ind w:leftChars="0" w:left="718" w:firstLineChars="0" w:firstLine="0"/>
              <w:jc w:val="both"/>
              <w:rPr>
                <w:sz w:val="20"/>
                <w:szCs w:val="20"/>
              </w:rPr>
            </w:pPr>
            <w:r w:rsidRPr="00E4265B">
              <w:rPr>
                <w:sz w:val="20"/>
                <w:szCs w:val="20"/>
              </w:rPr>
              <w:t xml:space="preserve">student must </w:t>
            </w:r>
            <w:proofErr w:type="gramStart"/>
            <w:r w:rsidRPr="00E4265B">
              <w:rPr>
                <w:sz w:val="20"/>
                <w:szCs w:val="20"/>
              </w:rPr>
              <w:t>make arrangements</w:t>
            </w:r>
            <w:proofErr w:type="gramEnd"/>
            <w:r w:rsidRPr="00E4265B">
              <w:rPr>
                <w:sz w:val="20"/>
                <w:szCs w:val="20"/>
              </w:rPr>
              <w:t xml:space="preserve"> with the teacher to take a make-up test. Tests</w:t>
            </w:r>
          </w:p>
          <w:p w:rsidR="00E003BC" w:rsidRPr="00E4265B" w:rsidRDefault="00601B59" w:rsidP="00E4265B">
            <w:pPr>
              <w:pStyle w:val="ListParagraph"/>
              <w:spacing w:before="240" w:after="240" w:line="240" w:lineRule="auto"/>
              <w:ind w:leftChars="0" w:left="718" w:firstLineChars="0" w:firstLine="0"/>
              <w:jc w:val="both"/>
              <w:rPr>
                <w:sz w:val="20"/>
                <w:szCs w:val="20"/>
              </w:rPr>
            </w:pPr>
            <w:r w:rsidRPr="00E4265B">
              <w:rPr>
                <w:sz w:val="20"/>
                <w:szCs w:val="20"/>
              </w:rPr>
              <w:t>may be taken during Patriot Path with prior arrangement from each teacher. A</w:t>
            </w:r>
          </w:p>
          <w:p w:rsidR="00E003BC" w:rsidRPr="00E4265B" w:rsidRDefault="00601B59" w:rsidP="00E4265B">
            <w:pPr>
              <w:pStyle w:val="ListParagraph"/>
              <w:spacing w:before="240" w:after="240" w:line="240" w:lineRule="auto"/>
              <w:ind w:leftChars="0" w:left="718" w:firstLineChars="0" w:firstLine="0"/>
              <w:jc w:val="both"/>
              <w:rPr>
                <w:sz w:val="20"/>
                <w:szCs w:val="20"/>
              </w:rPr>
            </w:pPr>
            <w:r w:rsidRPr="00E4265B">
              <w:rPr>
                <w:sz w:val="20"/>
                <w:szCs w:val="20"/>
              </w:rPr>
              <w:t>student only has two ch</w:t>
            </w:r>
            <w:r w:rsidRPr="00E4265B">
              <w:rPr>
                <w:sz w:val="20"/>
                <w:szCs w:val="20"/>
              </w:rPr>
              <w:t>ances</w:t>
            </w:r>
            <w:r w:rsidRPr="00E4265B">
              <w:rPr>
                <w:sz w:val="20"/>
                <w:szCs w:val="20"/>
              </w:rPr>
              <w:t xml:space="preserve"> to make up a</w:t>
            </w:r>
            <w:r w:rsidR="00E4265B">
              <w:rPr>
                <w:sz w:val="20"/>
                <w:szCs w:val="20"/>
              </w:rPr>
              <w:t xml:space="preserve"> </w:t>
            </w:r>
            <w:r w:rsidRPr="00E4265B">
              <w:rPr>
                <w:sz w:val="20"/>
                <w:szCs w:val="20"/>
              </w:rPr>
              <w:t xml:space="preserve">test. All make-up tests will be administered </w:t>
            </w:r>
            <w:bookmarkStart w:id="0" w:name="_GoBack"/>
            <w:r w:rsidRPr="00E4265B">
              <w:rPr>
                <w:sz w:val="20"/>
                <w:szCs w:val="20"/>
              </w:rPr>
              <w:t xml:space="preserve">in </w:t>
            </w:r>
            <w:bookmarkEnd w:id="0"/>
            <w:r w:rsidRPr="00E4265B">
              <w:rPr>
                <w:sz w:val="20"/>
                <w:szCs w:val="20"/>
              </w:rPr>
              <w:t>the designated classroom at the teacher’s discretion.</w:t>
            </w:r>
            <w:r w:rsidR="00E4265B">
              <w:rPr>
                <w:sz w:val="20"/>
                <w:szCs w:val="20"/>
              </w:rPr>
              <w:t xml:space="preserve"> </w:t>
            </w:r>
            <w:r w:rsidRPr="00E4265B">
              <w:rPr>
                <w:sz w:val="20"/>
                <w:szCs w:val="20"/>
              </w:rPr>
              <w:t>Homework/Classwork: Students who</w:t>
            </w:r>
            <w:r w:rsidR="00E4265B">
              <w:rPr>
                <w:sz w:val="20"/>
                <w:szCs w:val="20"/>
              </w:rPr>
              <w:t xml:space="preserve"> </w:t>
            </w:r>
            <w:r w:rsidRPr="00E4265B">
              <w:rPr>
                <w:sz w:val="20"/>
                <w:szCs w:val="20"/>
              </w:rPr>
              <w:t>are absent for excused reasons will be permitted</w:t>
            </w:r>
            <w:r w:rsidR="00E4265B">
              <w:rPr>
                <w:sz w:val="20"/>
                <w:szCs w:val="20"/>
              </w:rPr>
              <w:t xml:space="preserve"> </w:t>
            </w:r>
            <w:r w:rsidRPr="00E4265B">
              <w:rPr>
                <w:sz w:val="20"/>
                <w:szCs w:val="20"/>
              </w:rPr>
              <w:t>to mak</w:t>
            </w:r>
            <w:r w:rsidRPr="00E4265B">
              <w:rPr>
                <w:sz w:val="20"/>
                <w:szCs w:val="20"/>
              </w:rPr>
              <w:t>e up missed work. It is the student’s responsibility to get their work</w:t>
            </w:r>
            <w:r w:rsidR="00E4265B">
              <w:rPr>
                <w:sz w:val="20"/>
                <w:szCs w:val="20"/>
              </w:rPr>
              <w:t xml:space="preserve"> </w:t>
            </w:r>
            <w:r w:rsidRPr="00E4265B">
              <w:rPr>
                <w:sz w:val="20"/>
                <w:szCs w:val="20"/>
              </w:rPr>
              <w:t>assignments the day upon return to school and complete the assignments according</w:t>
            </w:r>
            <w:r w:rsidR="00E4265B">
              <w:rPr>
                <w:sz w:val="20"/>
                <w:szCs w:val="20"/>
              </w:rPr>
              <w:t xml:space="preserve"> </w:t>
            </w:r>
            <w:r w:rsidRPr="00E4265B">
              <w:rPr>
                <w:sz w:val="20"/>
                <w:szCs w:val="20"/>
              </w:rPr>
              <w:t>to a time frame determined by the teacher within two weeks of the date of the last absence. Grades of ze</w:t>
            </w:r>
            <w:r w:rsidRPr="00E4265B">
              <w:rPr>
                <w:sz w:val="20"/>
                <w:szCs w:val="20"/>
              </w:rPr>
              <w:t>ro will be assigned for assignments missed because of unexcused</w:t>
            </w:r>
            <w:r w:rsidR="00E4265B">
              <w:rPr>
                <w:sz w:val="20"/>
                <w:szCs w:val="20"/>
              </w:rPr>
              <w:t xml:space="preserve"> </w:t>
            </w:r>
            <w:r w:rsidRPr="00E4265B">
              <w:rPr>
                <w:sz w:val="20"/>
                <w:szCs w:val="20"/>
              </w:rPr>
              <w:t>absences.</w:t>
            </w:r>
          </w:p>
        </w:tc>
        <w:tc>
          <w:tcPr>
            <w:tcW w:w="210" w:type="dxa"/>
          </w:tcPr>
          <w:p w:rsidR="00E003BC" w:rsidRDefault="00E003BC">
            <w:pPr>
              <w:ind w:left="0" w:hanging="2"/>
              <w:rPr>
                <w:sz w:val="20"/>
                <w:szCs w:val="20"/>
              </w:rPr>
            </w:pPr>
          </w:p>
        </w:tc>
      </w:tr>
      <w:tr w:rsidR="00E003BC">
        <w:trPr>
          <w:trHeight w:val="276"/>
        </w:trPr>
        <w:tc>
          <w:tcPr>
            <w:tcW w:w="2175" w:type="dxa"/>
          </w:tcPr>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601B59">
            <w:pPr>
              <w:ind w:left="0" w:hanging="2"/>
              <w:jc w:val="both"/>
              <w:rPr>
                <w:b/>
                <w:i/>
                <w:sz w:val="20"/>
                <w:szCs w:val="20"/>
              </w:rPr>
            </w:pPr>
            <w:r>
              <w:rPr>
                <w:b/>
                <w:i/>
                <w:sz w:val="20"/>
                <w:szCs w:val="20"/>
              </w:rPr>
              <w:t xml:space="preserve">Texts and Other </w:t>
            </w:r>
          </w:p>
          <w:p w:rsidR="00E003BC" w:rsidRDefault="00601B59">
            <w:pPr>
              <w:ind w:left="0" w:hanging="2"/>
              <w:jc w:val="both"/>
              <w:rPr>
                <w:sz w:val="20"/>
                <w:szCs w:val="20"/>
              </w:rPr>
            </w:pPr>
            <w:r>
              <w:rPr>
                <w:b/>
                <w:i/>
                <w:sz w:val="20"/>
                <w:szCs w:val="20"/>
              </w:rPr>
              <w:t>Required Reading:</w:t>
            </w:r>
          </w:p>
        </w:tc>
        <w:tc>
          <w:tcPr>
            <w:tcW w:w="8145" w:type="dxa"/>
          </w:tcPr>
          <w:p w:rsidR="00E003BC" w:rsidRDefault="00E003BC">
            <w:pPr>
              <w:ind w:left="0" w:hanging="2"/>
              <w:jc w:val="both"/>
              <w:rPr>
                <w:sz w:val="20"/>
                <w:szCs w:val="20"/>
              </w:rPr>
            </w:pPr>
          </w:p>
          <w:p w:rsidR="00E003BC" w:rsidRDefault="00601B59">
            <w:pPr>
              <w:ind w:left="0" w:hanging="2"/>
              <w:jc w:val="both"/>
              <w:rPr>
                <w:sz w:val="20"/>
                <w:szCs w:val="20"/>
              </w:rPr>
            </w:pPr>
            <w:r>
              <w:pict>
                <v:rect id="_x0000_i1027" style="width:0;height:1.5pt" o:hralign="center" o:hrstd="t" o:hr="t" fillcolor="#a0a0a0" stroked="f"/>
              </w:pict>
            </w:r>
          </w:p>
          <w:p w:rsidR="00E003BC" w:rsidRDefault="00E003BC">
            <w:pPr>
              <w:ind w:left="0" w:hanging="2"/>
              <w:jc w:val="both"/>
              <w:rPr>
                <w:sz w:val="20"/>
                <w:szCs w:val="20"/>
              </w:rPr>
            </w:pPr>
          </w:p>
          <w:p w:rsidR="00E003BC" w:rsidRDefault="00E003BC">
            <w:pPr>
              <w:ind w:left="0" w:hanging="2"/>
              <w:jc w:val="both"/>
              <w:rPr>
                <w:sz w:val="20"/>
                <w:szCs w:val="20"/>
                <w:shd w:val="clear" w:color="auto" w:fill="CFE2F3"/>
              </w:rPr>
            </w:pPr>
          </w:p>
          <w:p w:rsidR="00E003BC" w:rsidRPr="00E4265B" w:rsidRDefault="00601B59" w:rsidP="00E4265B">
            <w:pPr>
              <w:pStyle w:val="ListParagraph"/>
              <w:numPr>
                <w:ilvl w:val="0"/>
                <w:numId w:val="4"/>
              </w:numPr>
              <w:spacing w:before="240" w:after="240" w:line="240" w:lineRule="auto"/>
              <w:ind w:leftChars="0" w:firstLineChars="0"/>
              <w:rPr>
                <w:sz w:val="20"/>
                <w:szCs w:val="20"/>
                <w:shd w:val="clear" w:color="auto" w:fill="CFE2F3"/>
              </w:rPr>
            </w:pPr>
            <w:r w:rsidRPr="00E4265B">
              <w:rPr>
                <w:sz w:val="20"/>
                <w:szCs w:val="20"/>
                <w:shd w:val="clear" w:color="auto" w:fill="CFE2F3"/>
              </w:rPr>
              <w:t>Of Mice and Men by John Steinbeck.</w:t>
            </w:r>
          </w:p>
          <w:p w:rsidR="00E003BC" w:rsidRPr="00E4265B" w:rsidRDefault="00601B59" w:rsidP="00E4265B">
            <w:pPr>
              <w:pStyle w:val="ListParagraph"/>
              <w:numPr>
                <w:ilvl w:val="0"/>
                <w:numId w:val="4"/>
              </w:numPr>
              <w:spacing w:before="240" w:after="240" w:line="240" w:lineRule="auto"/>
              <w:ind w:leftChars="0" w:firstLineChars="0"/>
              <w:rPr>
                <w:sz w:val="20"/>
                <w:szCs w:val="20"/>
                <w:shd w:val="clear" w:color="auto" w:fill="CFE2F3"/>
              </w:rPr>
            </w:pPr>
            <w:r w:rsidRPr="00E4265B">
              <w:rPr>
                <w:sz w:val="20"/>
                <w:szCs w:val="20"/>
                <w:shd w:val="clear" w:color="auto" w:fill="CFE2F3"/>
              </w:rPr>
              <w:t>Hamlet by William Shakespeare</w:t>
            </w:r>
          </w:p>
          <w:p w:rsidR="00E003BC" w:rsidRPr="00E4265B" w:rsidRDefault="00601B59" w:rsidP="00E4265B">
            <w:pPr>
              <w:pStyle w:val="ListParagraph"/>
              <w:numPr>
                <w:ilvl w:val="0"/>
                <w:numId w:val="4"/>
              </w:numPr>
              <w:spacing w:before="240" w:after="240" w:line="240" w:lineRule="auto"/>
              <w:ind w:leftChars="0" w:firstLineChars="0"/>
              <w:rPr>
                <w:sz w:val="20"/>
                <w:szCs w:val="20"/>
                <w:shd w:val="clear" w:color="auto" w:fill="CFE2F3"/>
              </w:rPr>
            </w:pPr>
            <w:r w:rsidRPr="00E4265B">
              <w:rPr>
                <w:sz w:val="20"/>
                <w:szCs w:val="20"/>
                <w:shd w:val="clear" w:color="auto" w:fill="CFE2F3"/>
              </w:rPr>
              <w:t>The Great Gatsby by F. Scott Fitzgerald</w:t>
            </w:r>
          </w:p>
          <w:p w:rsidR="00E003BC" w:rsidRPr="00E4265B" w:rsidRDefault="00601B59" w:rsidP="00E4265B">
            <w:pPr>
              <w:pStyle w:val="ListParagraph"/>
              <w:numPr>
                <w:ilvl w:val="0"/>
                <w:numId w:val="4"/>
              </w:numPr>
              <w:spacing w:before="240" w:after="240" w:line="240" w:lineRule="auto"/>
              <w:ind w:leftChars="0" w:firstLineChars="0"/>
              <w:rPr>
                <w:sz w:val="20"/>
                <w:szCs w:val="20"/>
                <w:shd w:val="clear" w:color="auto" w:fill="CFE2F3"/>
              </w:rPr>
            </w:pPr>
            <w:r w:rsidRPr="00E4265B">
              <w:rPr>
                <w:sz w:val="20"/>
                <w:szCs w:val="20"/>
                <w:shd w:val="clear" w:color="auto" w:fill="CFE2F3"/>
              </w:rPr>
              <w:t>The Harlem Renaissance (various authors)</w:t>
            </w:r>
          </w:p>
          <w:p w:rsidR="00E003BC" w:rsidRPr="00E4265B" w:rsidRDefault="00601B59" w:rsidP="00E4265B">
            <w:pPr>
              <w:pStyle w:val="ListParagraph"/>
              <w:numPr>
                <w:ilvl w:val="0"/>
                <w:numId w:val="4"/>
              </w:numPr>
              <w:spacing w:before="240" w:after="240" w:line="240" w:lineRule="auto"/>
              <w:ind w:leftChars="0" w:firstLineChars="0"/>
              <w:rPr>
                <w:sz w:val="20"/>
                <w:szCs w:val="20"/>
                <w:shd w:val="clear" w:color="auto" w:fill="CFE2F3"/>
              </w:rPr>
            </w:pPr>
            <w:r w:rsidRPr="00E4265B">
              <w:rPr>
                <w:sz w:val="20"/>
                <w:szCs w:val="20"/>
                <w:shd w:val="clear" w:color="auto" w:fill="CFE2F3"/>
              </w:rPr>
              <w:t xml:space="preserve">Various </w:t>
            </w:r>
            <w:proofErr w:type="gramStart"/>
            <w:r w:rsidRPr="00E4265B">
              <w:rPr>
                <w:sz w:val="20"/>
                <w:szCs w:val="20"/>
                <w:shd w:val="clear" w:color="auto" w:fill="CFE2F3"/>
              </w:rPr>
              <w:t>other</w:t>
            </w:r>
            <w:proofErr w:type="gramEnd"/>
            <w:r w:rsidRPr="00E4265B">
              <w:rPr>
                <w:sz w:val="20"/>
                <w:szCs w:val="20"/>
                <w:shd w:val="clear" w:color="auto" w:fill="CFE2F3"/>
              </w:rPr>
              <w:t xml:space="preserve"> short stores TBD</w:t>
            </w:r>
          </w:p>
          <w:p w:rsidR="00E003BC" w:rsidRDefault="00E003BC" w:rsidP="00E4265B">
            <w:pPr>
              <w:spacing w:line="240" w:lineRule="auto"/>
              <w:ind w:left="0" w:hanging="2"/>
              <w:rPr>
                <w:sz w:val="20"/>
                <w:szCs w:val="20"/>
                <w:shd w:val="clear" w:color="auto" w:fill="CFE2F3"/>
              </w:rPr>
            </w:pPr>
          </w:p>
          <w:p w:rsidR="00E003BC" w:rsidRDefault="00E003BC">
            <w:pPr>
              <w:ind w:left="0" w:hanging="2"/>
              <w:jc w:val="both"/>
              <w:rPr>
                <w:sz w:val="20"/>
                <w:szCs w:val="20"/>
                <w:shd w:val="clear" w:color="auto" w:fill="CFE2F3"/>
              </w:rPr>
            </w:pPr>
          </w:p>
          <w:p w:rsidR="00E003BC" w:rsidRDefault="00E003BC">
            <w:pPr>
              <w:ind w:left="0" w:hanging="2"/>
              <w:jc w:val="both"/>
              <w:rPr>
                <w:sz w:val="20"/>
                <w:szCs w:val="20"/>
                <w:shd w:val="clear" w:color="auto" w:fill="CFE2F3"/>
              </w:rPr>
            </w:pPr>
          </w:p>
        </w:tc>
        <w:tc>
          <w:tcPr>
            <w:tcW w:w="210" w:type="dxa"/>
          </w:tcPr>
          <w:p w:rsidR="00E003BC" w:rsidRDefault="00E003BC">
            <w:pPr>
              <w:ind w:left="0" w:hanging="2"/>
              <w:rPr>
                <w:sz w:val="20"/>
                <w:szCs w:val="20"/>
              </w:rPr>
            </w:pPr>
          </w:p>
        </w:tc>
      </w:tr>
      <w:tr w:rsidR="00E003BC">
        <w:trPr>
          <w:trHeight w:val="276"/>
        </w:trPr>
        <w:tc>
          <w:tcPr>
            <w:tcW w:w="2175" w:type="dxa"/>
          </w:tcPr>
          <w:p w:rsidR="00E003BC" w:rsidRDefault="00E003BC">
            <w:pPr>
              <w:ind w:left="0" w:hanging="2"/>
              <w:jc w:val="both"/>
              <w:rPr>
                <w:sz w:val="20"/>
                <w:szCs w:val="20"/>
              </w:rPr>
            </w:pPr>
          </w:p>
        </w:tc>
        <w:tc>
          <w:tcPr>
            <w:tcW w:w="8145" w:type="dxa"/>
          </w:tcPr>
          <w:p w:rsidR="00E003BC" w:rsidRDefault="00E003BC">
            <w:pPr>
              <w:ind w:left="0" w:hanging="2"/>
              <w:jc w:val="both"/>
              <w:rPr>
                <w:sz w:val="20"/>
                <w:szCs w:val="20"/>
              </w:rPr>
            </w:pPr>
          </w:p>
        </w:tc>
        <w:tc>
          <w:tcPr>
            <w:tcW w:w="210" w:type="dxa"/>
          </w:tcPr>
          <w:p w:rsidR="00E003BC" w:rsidRDefault="00E003BC">
            <w:pPr>
              <w:ind w:left="0" w:hanging="2"/>
              <w:rPr>
                <w:sz w:val="20"/>
                <w:szCs w:val="20"/>
              </w:rPr>
            </w:pPr>
          </w:p>
        </w:tc>
      </w:tr>
      <w:tr w:rsidR="00E003BC">
        <w:trPr>
          <w:trHeight w:val="8834"/>
        </w:trPr>
        <w:tc>
          <w:tcPr>
            <w:tcW w:w="2175" w:type="dxa"/>
          </w:tcPr>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601B59">
            <w:pPr>
              <w:ind w:left="0" w:hanging="2"/>
              <w:jc w:val="both"/>
              <w:rPr>
                <w:b/>
                <w:i/>
                <w:sz w:val="20"/>
                <w:szCs w:val="20"/>
              </w:rPr>
            </w:pPr>
            <w:r>
              <w:rPr>
                <w:b/>
                <w:i/>
                <w:sz w:val="20"/>
                <w:szCs w:val="20"/>
              </w:rPr>
              <w:t xml:space="preserve">Materials and </w:t>
            </w:r>
          </w:p>
          <w:p w:rsidR="00E003BC" w:rsidRDefault="00601B59">
            <w:pPr>
              <w:ind w:left="0" w:hanging="2"/>
              <w:jc w:val="both"/>
              <w:rPr>
                <w:b/>
                <w:i/>
                <w:sz w:val="20"/>
                <w:szCs w:val="20"/>
              </w:rPr>
            </w:pPr>
            <w:r>
              <w:rPr>
                <w:b/>
                <w:i/>
                <w:sz w:val="20"/>
                <w:szCs w:val="20"/>
              </w:rPr>
              <w:t>Supplies Needed:</w:t>
            </w: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601B59">
            <w:pPr>
              <w:ind w:left="0" w:hanging="2"/>
              <w:jc w:val="both"/>
              <w:rPr>
                <w:b/>
                <w:i/>
                <w:sz w:val="20"/>
                <w:szCs w:val="20"/>
              </w:rPr>
            </w:pPr>
            <w:r>
              <w:rPr>
                <w:b/>
                <w:i/>
                <w:sz w:val="20"/>
                <w:szCs w:val="20"/>
              </w:rPr>
              <w:t>Laptops</w:t>
            </w: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601B59">
            <w:pPr>
              <w:ind w:left="0" w:hanging="2"/>
              <w:jc w:val="both"/>
              <w:rPr>
                <w:b/>
                <w:i/>
                <w:sz w:val="20"/>
                <w:szCs w:val="20"/>
              </w:rPr>
            </w:pPr>
            <w:r>
              <w:rPr>
                <w:b/>
                <w:i/>
                <w:sz w:val="20"/>
                <w:szCs w:val="20"/>
              </w:rPr>
              <w:t>Turnitin Notice</w:t>
            </w:r>
          </w:p>
          <w:p w:rsidR="00E003BC" w:rsidRDefault="00601B59">
            <w:pPr>
              <w:ind w:left="0" w:hanging="2"/>
              <w:jc w:val="both"/>
              <w:rPr>
                <w:b/>
                <w:i/>
                <w:sz w:val="20"/>
                <w:szCs w:val="20"/>
              </w:rPr>
            </w:pPr>
            <w:r>
              <w:rPr>
                <w:b/>
                <w:i/>
                <w:sz w:val="20"/>
                <w:szCs w:val="20"/>
              </w:rPr>
              <w:t>(English Courses)</w:t>
            </w: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E003BC">
            <w:pPr>
              <w:ind w:left="0" w:hanging="2"/>
              <w:jc w:val="both"/>
              <w:rPr>
                <w:b/>
                <w:i/>
                <w:sz w:val="20"/>
                <w:szCs w:val="20"/>
              </w:rPr>
            </w:pPr>
          </w:p>
          <w:p w:rsidR="00E003BC" w:rsidRDefault="00601B59">
            <w:pPr>
              <w:ind w:left="0" w:hanging="2"/>
              <w:jc w:val="both"/>
              <w:rPr>
                <w:b/>
                <w:i/>
                <w:sz w:val="20"/>
                <w:szCs w:val="20"/>
              </w:rPr>
            </w:pPr>
            <w:r>
              <w:rPr>
                <w:b/>
                <w:i/>
                <w:sz w:val="20"/>
                <w:szCs w:val="20"/>
              </w:rPr>
              <w:t>Accommodations</w:t>
            </w:r>
          </w:p>
        </w:tc>
        <w:tc>
          <w:tcPr>
            <w:tcW w:w="8145" w:type="dxa"/>
          </w:tcPr>
          <w:p w:rsidR="00E003BC" w:rsidRDefault="00E003BC">
            <w:pPr>
              <w:ind w:left="0" w:hanging="2"/>
              <w:jc w:val="both"/>
              <w:rPr>
                <w:sz w:val="20"/>
                <w:szCs w:val="20"/>
              </w:rPr>
            </w:pPr>
          </w:p>
          <w:p w:rsidR="00E003BC" w:rsidRDefault="00601B59">
            <w:pPr>
              <w:ind w:left="0" w:hanging="2"/>
              <w:jc w:val="both"/>
              <w:rPr>
                <w:sz w:val="20"/>
                <w:szCs w:val="20"/>
              </w:rPr>
            </w:pPr>
            <w:r>
              <w:pict>
                <v:rect id="_x0000_i1028" style="width:0;height:1.5pt" o:hralign="center" o:hrstd="t" o:hr="t" fillcolor="#a0a0a0" stroked="f"/>
              </w:pict>
            </w:r>
          </w:p>
          <w:p w:rsidR="00E003BC" w:rsidRPr="00E4265B" w:rsidRDefault="00601B59" w:rsidP="00E4265B">
            <w:pPr>
              <w:pStyle w:val="ListParagraph"/>
              <w:spacing w:before="240" w:after="240"/>
              <w:ind w:leftChars="0" w:left="718" w:firstLineChars="0" w:firstLine="0"/>
              <w:jc w:val="both"/>
              <w:rPr>
                <w:sz w:val="20"/>
                <w:szCs w:val="20"/>
                <w:shd w:val="clear" w:color="auto" w:fill="CFE2F3"/>
              </w:rPr>
            </w:pPr>
            <w:r w:rsidRPr="00E4265B">
              <w:rPr>
                <w:sz w:val="20"/>
                <w:szCs w:val="20"/>
                <w:shd w:val="clear" w:color="auto" w:fill="CFE2F3"/>
              </w:rPr>
              <w:t>School-Issued Chromebook Device</w:t>
            </w:r>
          </w:p>
          <w:p w:rsidR="00E003BC" w:rsidRPr="00E4265B" w:rsidRDefault="00601B59" w:rsidP="00E4265B">
            <w:pPr>
              <w:pStyle w:val="ListParagraph"/>
              <w:spacing w:before="240" w:after="240"/>
              <w:ind w:leftChars="0" w:left="718" w:firstLineChars="0" w:firstLine="0"/>
              <w:jc w:val="both"/>
              <w:rPr>
                <w:sz w:val="20"/>
                <w:szCs w:val="20"/>
                <w:shd w:val="clear" w:color="auto" w:fill="CFE2F3"/>
              </w:rPr>
            </w:pPr>
            <w:r w:rsidRPr="00E4265B">
              <w:rPr>
                <w:sz w:val="20"/>
                <w:szCs w:val="20"/>
                <w:shd w:val="clear" w:color="auto" w:fill="CFE2F3"/>
              </w:rPr>
              <w:t>Notebook</w:t>
            </w:r>
          </w:p>
          <w:p w:rsidR="00E003BC" w:rsidRPr="00E4265B" w:rsidRDefault="00601B59" w:rsidP="00E4265B">
            <w:pPr>
              <w:pStyle w:val="ListParagraph"/>
              <w:spacing w:before="240" w:after="240"/>
              <w:ind w:leftChars="0" w:left="718" w:firstLineChars="0" w:firstLine="0"/>
              <w:jc w:val="both"/>
              <w:rPr>
                <w:sz w:val="20"/>
                <w:szCs w:val="20"/>
                <w:shd w:val="clear" w:color="auto" w:fill="CFE2F3"/>
              </w:rPr>
            </w:pPr>
            <w:r w:rsidRPr="00E4265B">
              <w:rPr>
                <w:sz w:val="20"/>
                <w:szCs w:val="20"/>
                <w:shd w:val="clear" w:color="auto" w:fill="CFE2F3"/>
              </w:rPr>
              <w:t>Pen/pencils</w:t>
            </w:r>
          </w:p>
          <w:p w:rsidR="00E003BC" w:rsidRDefault="00E003BC">
            <w:pPr>
              <w:ind w:left="0" w:hanging="2"/>
              <w:jc w:val="both"/>
              <w:rPr>
                <w:sz w:val="20"/>
                <w:szCs w:val="20"/>
                <w:shd w:val="clear" w:color="auto" w:fill="CFE2F3"/>
              </w:rPr>
            </w:pPr>
          </w:p>
          <w:p w:rsidR="00E003BC" w:rsidRDefault="00E003BC">
            <w:pPr>
              <w:spacing w:line="276" w:lineRule="auto"/>
              <w:ind w:left="0" w:hanging="2"/>
              <w:rPr>
                <w:sz w:val="20"/>
                <w:szCs w:val="20"/>
              </w:rPr>
            </w:pPr>
          </w:p>
          <w:p w:rsidR="00E003BC" w:rsidRDefault="00E003BC">
            <w:pPr>
              <w:spacing w:line="276" w:lineRule="auto"/>
              <w:ind w:left="0" w:hanging="2"/>
              <w:rPr>
                <w:sz w:val="20"/>
                <w:szCs w:val="20"/>
              </w:rPr>
            </w:pPr>
          </w:p>
          <w:p w:rsidR="00E003BC" w:rsidRDefault="00E003BC">
            <w:pPr>
              <w:spacing w:line="276" w:lineRule="auto"/>
              <w:ind w:left="0" w:hanging="2"/>
              <w:rPr>
                <w:sz w:val="20"/>
                <w:szCs w:val="20"/>
              </w:rPr>
            </w:pPr>
          </w:p>
          <w:p w:rsidR="00E003BC" w:rsidRDefault="00601B59">
            <w:pPr>
              <w:spacing w:line="276" w:lineRule="auto"/>
              <w:ind w:left="0" w:hanging="2"/>
              <w:rPr>
                <w:sz w:val="20"/>
                <w:szCs w:val="20"/>
              </w:rPr>
            </w:pPr>
            <w:r>
              <w:pict>
                <v:rect id="_x0000_i1029" style="width:0;height:1.5pt" o:hralign="center" o:hrstd="t" o:hr="t" fillcolor="#a0a0a0" stroked="f"/>
              </w:pict>
            </w:r>
          </w:p>
          <w:p w:rsidR="00E003BC" w:rsidRDefault="00601B59">
            <w:pPr>
              <w:spacing w:line="276" w:lineRule="auto"/>
              <w:ind w:left="0" w:hanging="2"/>
              <w:rPr>
                <w:sz w:val="20"/>
                <w:szCs w:val="20"/>
              </w:rPr>
            </w:pPr>
            <w:r>
              <w:rPr>
                <w:b/>
                <w:sz w:val="20"/>
                <w:szCs w:val="20"/>
              </w:rPr>
              <w:t>Concerning laptop utilization:</w:t>
            </w:r>
            <w:r>
              <w:rPr>
                <w:sz w:val="20"/>
                <w:szCs w:val="20"/>
              </w:rPr>
              <w:t xml:space="preserve"> 1</w:t>
            </w:r>
            <w:r w:rsidR="00E4265B">
              <w:rPr>
                <w:sz w:val="20"/>
                <w:szCs w:val="20"/>
              </w:rPr>
              <w:t xml:space="preserve">. </w:t>
            </w:r>
            <w:r>
              <w:rPr>
                <w:sz w:val="20"/>
                <w:szCs w:val="20"/>
              </w:rPr>
              <w:t>Student laptops should not be hard-wired to the network or have print capabilities. 2. Use of discs, flash drives, jump drives, or other USB devices will not be allowed on Madison City computers. 3. Neither the teacher, nor</w:t>
            </w:r>
            <w:r>
              <w:rPr>
                <w:sz w:val="20"/>
                <w:szCs w:val="20"/>
              </w:rPr>
              <w:t xml:space="preserve"> the school is responsible for broken, stolen, or lost laptops. 4. Laptops and other electronic devices will be used at the individual discretion of the teacher.</w:t>
            </w:r>
          </w:p>
          <w:p w:rsidR="00E003BC" w:rsidRDefault="00601B59">
            <w:pPr>
              <w:ind w:left="0" w:hanging="2"/>
              <w:jc w:val="both"/>
              <w:rPr>
                <w:sz w:val="20"/>
                <w:szCs w:val="20"/>
              </w:rPr>
            </w:pPr>
            <w:r>
              <w:pict>
                <v:rect id="_x0000_i1030" style="width:0;height:1.5pt" o:hralign="center" o:hrstd="t" o:hr="t" fillcolor="#a0a0a0" stroked="f"/>
              </w:pict>
            </w:r>
          </w:p>
          <w:p w:rsidR="00E003BC" w:rsidRDefault="00601B59">
            <w:pPr>
              <w:ind w:left="0" w:hanging="2"/>
              <w:jc w:val="both"/>
              <w:rPr>
                <w:sz w:val="20"/>
                <w:szCs w:val="20"/>
              </w:rPr>
            </w:pPr>
            <w:r>
              <w:rPr>
                <w:sz w:val="20"/>
                <w:szCs w:val="20"/>
              </w:rPr>
              <w:t>The majority of writing assignments in this course will be submitted to Turnitin via the Sch</w:t>
            </w:r>
            <w:r>
              <w:rPr>
                <w:sz w:val="20"/>
                <w:szCs w:val="20"/>
              </w:rPr>
              <w:t>oology learning platform. Turnitin generates a report on the originality of student writing by comparing it with a database of periodicals, books, online content, student papers, and other published work. This program will help students discern when they a</w:t>
            </w:r>
            <w:r>
              <w:rPr>
                <w:sz w:val="20"/>
                <w:szCs w:val="20"/>
              </w:rPr>
              <w:t>re using sources fairly, citing properly, and paraphrasing effectively - skills essential to all academic work.</w:t>
            </w:r>
          </w:p>
          <w:p w:rsidR="00E003BC" w:rsidRDefault="00E003BC">
            <w:pPr>
              <w:ind w:left="0" w:hanging="2"/>
              <w:jc w:val="both"/>
              <w:rPr>
                <w:sz w:val="20"/>
                <w:szCs w:val="20"/>
              </w:rPr>
            </w:pPr>
          </w:p>
          <w:p w:rsidR="00E003BC" w:rsidRDefault="00601B59">
            <w:pPr>
              <w:ind w:left="0" w:hanging="2"/>
              <w:jc w:val="both"/>
              <w:rPr>
                <w:sz w:val="20"/>
                <w:szCs w:val="20"/>
              </w:rPr>
            </w:pPr>
            <w:r>
              <w:rPr>
                <w:sz w:val="20"/>
                <w:szCs w:val="20"/>
              </w:rPr>
              <w:t>Students will have the opportunity to review their Turnitin originality report and will have the opportunity to make revisions before submittin</w:t>
            </w:r>
            <w:r>
              <w:rPr>
                <w:sz w:val="20"/>
                <w:szCs w:val="20"/>
              </w:rPr>
              <w:t>g their work for grading. Once their work is submitted, teachers have the opportunity to view the student/s originality report and grade accordingly.</w:t>
            </w:r>
          </w:p>
          <w:p w:rsidR="00E003BC" w:rsidRDefault="00601B59">
            <w:pPr>
              <w:ind w:left="0" w:hanging="2"/>
              <w:jc w:val="both"/>
              <w:rPr>
                <w:sz w:val="20"/>
                <w:szCs w:val="20"/>
              </w:rPr>
            </w:pPr>
            <w:r>
              <w:pict>
                <v:rect id="_x0000_i1031" style="width:0;height:1.5pt" o:hralign="center" o:hrstd="t" o:hr="t" fillcolor="#a0a0a0" stroked="f"/>
              </w:pict>
            </w:r>
          </w:p>
          <w:p w:rsidR="00E003BC" w:rsidRDefault="00E003BC">
            <w:pPr>
              <w:ind w:left="0" w:hanging="2"/>
              <w:jc w:val="both"/>
              <w:rPr>
                <w:sz w:val="20"/>
                <w:szCs w:val="20"/>
              </w:rPr>
            </w:pPr>
          </w:p>
          <w:p w:rsidR="00E003BC" w:rsidRDefault="00601B59">
            <w:pPr>
              <w:shd w:val="clear" w:color="auto" w:fill="FFFFFF"/>
              <w:ind w:left="0" w:hanging="2"/>
              <w:rPr>
                <w:sz w:val="20"/>
                <w:szCs w:val="20"/>
              </w:rPr>
            </w:pPr>
            <w:r>
              <w:rPr>
                <w:sz w:val="20"/>
                <w:szCs w:val="20"/>
              </w:rPr>
              <w:t>Requests for accommodations for this course or any school event are welcomed from students and parents.</w:t>
            </w:r>
            <w:r>
              <w:rPr>
                <w:sz w:val="20"/>
                <w:szCs w:val="20"/>
              </w:rPr>
              <w:t xml:space="preserve"> </w:t>
            </w:r>
          </w:p>
          <w:p w:rsidR="00E003BC" w:rsidRDefault="00E003BC">
            <w:pPr>
              <w:shd w:val="clear" w:color="auto" w:fill="FFFFFF"/>
              <w:ind w:left="0" w:hanging="2"/>
              <w:rPr>
                <w:sz w:val="20"/>
                <w:szCs w:val="20"/>
              </w:rPr>
            </w:pPr>
          </w:p>
          <w:p w:rsidR="00E003BC" w:rsidRDefault="00E003BC">
            <w:pPr>
              <w:ind w:left="0" w:hanging="2"/>
              <w:jc w:val="both"/>
              <w:rPr>
                <w:sz w:val="20"/>
                <w:szCs w:val="20"/>
              </w:rPr>
            </w:pPr>
          </w:p>
        </w:tc>
        <w:tc>
          <w:tcPr>
            <w:tcW w:w="210" w:type="dxa"/>
          </w:tcPr>
          <w:p w:rsidR="00E003BC" w:rsidRDefault="00E003BC">
            <w:pPr>
              <w:ind w:left="0" w:hanging="2"/>
              <w:rPr>
                <w:sz w:val="20"/>
                <w:szCs w:val="20"/>
              </w:rPr>
            </w:pPr>
          </w:p>
        </w:tc>
      </w:tr>
      <w:tr w:rsidR="00E003BC">
        <w:trPr>
          <w:trHeight w:val="276"/>
        </w:trPr>
        <w:tc>
          <w:tcPr>
            <w:tcW w:w="2175" w:type="dxa"/>
          </w:tcPr>
          <w:p w:rsidR="00E003BC" w:rsidRDefault="00E003BC">
            <w:pPr>
              <w:ind w:left="0" w:hanging="2"/>
              <w:jc w:val="both"/>
              <w:rPr>
                <w:b/>
                <w:i/>
                <w:sz w:val="20"/>
                <w:szCs w:val="20"/>
              </w:rPr>
            </w:pPr>
          </w:p>
        </w:tc>
        <w:tc>
          <w:tcPr>
            <w:tcW w:w="8145" w:type="dxa"/>
          </w:tcPr>
          <w:p w:rsidR="00E003BC" w:rsidRDefault="00E003BC">
            <w:pPr>
              <w:ind w:left="0" w:hanging="2"/>
              <w:jc w:val="both"/>
              <w:rPr>
                <w:sz w:val="20"/>
                <w:szCs w:val="20"/>
              </w:rPr>
            </w:pPr>
          </w:p>
        </w:tc>
        <w:tc>
          <w:tcPr>
            <w:tcW w:w="210" w:type="dxa"/>
          </w:tcPr>
          <w:p w:rsidR="00E003BC" w:rsidRDefault="00E003BC">
            <w:pPr>
              <w:ind w:left="0" w:hanging="2"/>
              <w:rPr>
                <w:sz w:val="20"/>
                <w:szCs w:val="20"/>
              </w:rPr>
            </w:pPr>
          </w:p>
        </w:tc>
      </w:tr>
    </w:tbl>
    <w:p w:rsidR="00E003BC" w:rsidRDefault="00E003BC">
      <w:pPr>
        <w:ind w:left="0" w:hanging="2"/>
        <w:rPr>
          <w:sz w:val="20"/>
          <w:szCs w:val="20"/>
        </w:rPr>
      </w:pPr>
    </w:p>
    <w:p w:rsidR="00E003BC" w:rsidRDefault="00601B59">
      <w:pPr>
        <w:spacing w:line="276" w:lineRule="auto"/>
        <w:ind w:left="0" w:hanging="2"/>
        <w:rPr>
          <w:b/>
          <w:sz w:val="18"/>
          <w:szCs w:val="18"/>
        </w:rPr>
      </w:pPr>
      <w:r>
        <w:br w:type="page"/>
      </w:r>
    </w:p>
    <w:p w:rsidR="00E003BC" w:rsidRDefault="00E003BC">
      <w:pPr>
        <w:spacing w:line="276" w:lineRule="auto"/>
        <w:ind w:left="0" w:hanging="2"/>
        <w:rPr>
          <w:b/>
          <w:sz w:val="18"/>
          <w:szCs w:val="18"/>
        </w:rPr>
      </w:pPr>
    </w:p>
    <w:sdt>
      <w:sdtPr>
        <w:tag w:val="goog_rdk_0"/>
        <w:id w:val="955297287"/>
        <w:lock w:val="contentLocked"/>
      </w:sdtPr>
      <w:sdtEndPr/>
      <w:sdtContent>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8070"/>
          </w:tblGrid>
          <w:tr w:rsidR="00E003BC">
            <w:trPr>
              <w:trHeight w:val="420"/>
            </w:trPr>
            <w:tc>
              <w:tcPr>
                <w:tcW w:w="9360" w:type="dxa"/>
                <w:gridSpan w:val="2"/>
                <w:shd w:val="clear" w:color="auto" w:fill="auto"/>
                <w:tcMar>
                  <w:top w:w="100" w:type="dxa"/>
                  <w:left w:w="100" w:type="dxa"/>
                  <w:bottom w:w="100" w:type="dxa"/>
                  <w:right w:w="100" w:type="dxa"/>
                </w:tcMar>
              </w:tcPr>
              <w:p w:rsidR="00E003BC" w:rsidRDefault="00601B59">
                <w:pPr>
                  <w:widowControl w:val="0"/>
                  <w:jc w:val="center"/>
                  <w:rPr>
                    <w:b/>
                    <w:sz w:val="28"/>
                    <w:szCs w:val="28"/>
                  </w:rPr>
                </w:pPr>
                <w:r>
                  <w:rPr>
                    <w:b/>
                    <w:sz w:val="28"/>
                    <w:szCs w:val="28"/>
                  </w:rPr>
                  <w:t>18 - WEEK PLAN*</w:t>
                </w:r>
              </w:p>
            </w:tc>
          </w:tr>
          <w:tr w:rsidR="00E003BC">
            <w:trPr>
              <w:trHeight w:val="417"/>
            </w:trPr>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1</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 xml:space="preserve">Introduction to Newsela and No Red Ink- </w:t>
                </w:r>
              </w:p>
              <w:p w:rsidR="00E003BC" w:rsidRDefault="00601B59">
                <w:pPr>
                  <w:widowControl w:val="0"/>
                  <w:ind w:left="0" w:hanging="2"/>
                  <w:rPr>
                    <w:b/>
                    <w:sz w:val="22"/>
                    <w:szCs w:val="22"/>
                  </w:rPr>
                </w:pPr>
                <w:r>
                  <w:rPr>
                    <w:b/>
                    <w:sz w:val="22"/>
                    <w:szCs w:val="22"/>
                  </w:rPr>
                  <w:t>Pre-Reading John Steinbeck</w:t>
                </w:r>
              </w:p>
              <w:p w:rsidR="00E003BC" w:rsidRDefault="00601B59">
                <w:pPr>
                  <w:widowControl w:val="0"/>
                  <w:ind w:left="0" w:hanging="2"/>
                  <w:rPr>
                    <w:b/>
                    <w:sz w:val="22"/>
                    <w:szCs w:val="22"/>
                  </w:rPr>
                </w:pPr>
                <w:r>
                  <w:rPr>
                    <w:b/>
                    <w:sz w:val="22"/>
                    <w:szCs w:val="22"/>
                  </w:rPr>
                  <w:t>Begin reading Of Mice and Men</w:t>
                </w:r>
              </w:p>
              <w:p w:rsidR="00E003BC" w:rsidRDefault="00601B59">
                <w:pPr>
                  <w:widowControl w:val="0"/>
                  <w:ind w:left="0" w:hanging="2"/>
                  <w:rPr>
                    <w:b/>
                    <w:sz w:val="22"/>
                    <w:szCs w:val="22"/>
                  </w:rPr>
                </w:pPr>
                <w:r>
                  <w:rPr>
                    <w:b/>
                    <w:sz w:val="22"/>
                    <w:szCs w:val="22"/>
                  </w:rPr>
                  <w:t>Intro to vocab</w:t>
                </w:r>
              </w:p>
            </w:tc>
          </w:tr>
          <w:tr w:rsidR="00E003BC">
            <w:trPr>
              <w:trHeight w:val="402"/>
            </w:trPr>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2</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Of Mice and Men Literary Analysis</w:t>
                </w:r>
              </w:p>
              <w:p w:rsidR="00E003BC" w:rsidRDefault="00601B59">
                <w:pPr>
                  <w:widowControl w:val="0"/>
                  <w:ind w:left="0" w:hanging="2"/>
                  <w:rPr>
                    <w:b/>
                    <w:sz w:val="22"/>
                    <w:szCs w:val="22"/>
                  </w:rPr>
                </w:pPr>
                <w:r>
                  <w:rPr>
                    <w:b/>
                    <w:sz w:val="22"/>
                    <w:szCs w:val="22"/>
                  </w:rPr>
                  <w:t>Paper</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3</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Modernism and the Symbolists</w:t>
                </w:r>
              </w:p>
              <w:p w:rsidR="00E003BC" w:rsidRDefault="00601B59">
                <w:pPr>
                  <w:widowControl w:val="0"/>
                  <w:ind w:left="0" w:hanging="2"/>
                  <w:rPr>
                    <w:b/>
                    <w:sz w:val="22"/>
                    <w:szCs w:val="22"/>
                  </w:rPr>
                </w:pPr>
                <w:r>
                  <w:rPr>
                    <w:b/>
                    <w:sz w:val="22"/>
                    <w:szCs w:val="22"/>
                  </w:rPr>
                  <w:t>Introduction</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4</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Modernism: Intro to vocab</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5</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Contemporary Literature</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6</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 xml:space="preserve">Contemporary Literatiure (cont’d) </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7</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Introduction to the memoir/personal essay and autobiography</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8</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Memoir/personal essay and autobiography (cont’d)</w:t>
                </w:r>
              </w:p>
              <w:p w:rsidR="00E003BC" w:rsidRDefault="00601B59">
                <w:pPr>
                  <w:widowControl w:val="0"/>
                  <w:ind w:left="0" w:hanging="2"/>
                  <w:rPr>
                    <w:b/>
                    <w:sz w:val="22"/>
                    <w:szCs w:val="22"/>
                  </w:rPr>
                </w:pPr>
                <w:r>
                  <w:rPr>
                    <w:b/>
                    <w:sz w:val="22"/>
                    <w:szCs w:val="22"/>
                  </w:rPr>
                  <w:t xml:space="preserve">vocab </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9</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Hamlet William Shakespeare</w:t>
                </w:r>
              </w:p>
              <w:p w:rsidR="00E003BC" w:rsidRDefault="00601B59">
                <w:pPr>
                  <w:widowControl w:val="0"/>
                  <w:ind w:left="0" w:hanging="2"/>
                  <w:rPr>
                    <w:b/>
                    <w:sz w:val="22"/>
                    <w:szCs w:val="22"/>
                  </w:rPr>
                </w:pPr>
                <w:r>
                  <w:rPr>
                    <w:b/>
                    <w:sz w:val="22"/>
                    <w:szCs w:val="22"/>
                  </w:rPr>
                  <w:t>vocab</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10</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Hamlet cont’d:  vocab/quiz</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11</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Character analysis paper: Hamlet</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12</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The Great Gatsby: F. Scott Fotzgerald</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13</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Gatsby (cont’d)</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14</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Grammar focus</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15</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Gramma Cont’d</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lastRenderedPageBreak/>
                  <w:t>WEEK 16</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Intro to Final research paper/project</w:t>
                </w:r>
              </w:p>
            </w:tc>
          </w:tr>
          <w:tr w:rsidR="00E003BC">
            <w:trPr>
              <w:trHeight w:val="402"/>
            </w:trPr>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17</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Research Project</w:t>
                </w:r>
              </w:p>
            </w:tc>
          </w:tr>
          <w:tr w:rsidR="00E003BC">
            <w:tc>
              <w:tcPr>
                <w:tcW w:w="129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WEEK 18</w:t>
                </w:r>
              </w:p>
            </w:tc>
            <w:tc>
              <w:tcPr>
                <w:tcW w:w="8070" w:type="dxa"/>
                <w:shd w:val="clear" w:color="auto" w:fill="auto"/>
                <w:tcMar>
                  <w:top w:w="100" w:type="dxa"/>
                  <w:left w:w="100" w:type="dxa"/>
                  <w:bottom w:w="100" w:type="dxa"/>
                  <w:right w:w="100" w:type="dxa"/>
                </w:tcMar>
              </w:tcPr>
              <w:p w:rsidR="00E003BC" w:rsidRDefault="00601B59">
                <w:pPr>
                  <w:widowControl w:val="0"/>
                  <w:ind w:left="0" w:hanging="2"/>
                  <w:rPr>
                    <w:b/>
                    <w:sz w:val="22"/>
                    <w:szCs w:val="22"/>
                  </w:rPr>
                </w:pPr>
                <w:r>
                  <w:rPr>
                    <w:b/>
                    <w:sz w:val="22"/>
                    <w:szCs w:val="22"/>
                  </w:rPr>
                  <w:t>American Lit: Short Stories and Women’s Movement</w:t>
                </w:r>
              </w:p>
            </w:tc>
          </w:tr>
        </w:tbl>
      </w:sdtContent>
    </w:sdt>
    <w:p w:rsidR="00E003BC" w:rsidRDefault="00E003BC">
      <w:pPr>
        <w:spacing w:line="276" w:lineRule="auto"/>
        <w:ind w:left="0" w:hanging="2"/>
        <w:rPr>
          <w:b/>
          <w:sz w:val="22"/>
          <w:szCs w:val="22"/>
        </w:rPr>
      </w:pPr>
    </w:p>
    <w:p w:rsidR="00E003BC" w:rsidRDefault="00601B59">
      <w:pPr>
        <w:ind w:left="0" w:hanging="2"/>
        <w:rPr>
          <w:sz w:val="16"/>
          <w:szCs w:val="16"/>
        </w:rPr>
      </w:pPr>
      <w:r>
        <w:rPr>
          <w:b/>
          <w:sz w:val="22"/>
          <w:szCs w:val="22"/>
        </w:rPr>
        <w:t>* This syllabus serves as a guide for both the teacher and student; however, during the term it may become necessary to make additions, deletions or substitutions.</w:t>
      </w:r>
    </w:p>
    <w:p w:rsidR="00E003BC" w:rsidRDefault="00601B59">
      <w:pPr>
        <w:ind w:left="0" w:hanging="2"/>
        <w:rPr>
          <w:sz w:val="20"/>
          <w:szCs w:val="20"/>
        </w:rPr>
      </w:pPr>
      <w:r>
        <w:br w:type="page"/>
      </w:r>
    </w:p>
    <w:p w:rsidR="00E003BC" w:rsidRDefault="00E003BC">
      <w:pPr>
        <w:ind w:left="0" w:hanging="2"/>
        <w:rPr>
          <w:sz w:val="20"/>
          <w:szCs w:val="20"/>
        </w:rPr>
      </w:pPr>
    </w:p>
    <w:p w:rsidR="00E003BC" w:rsidRDefault="00E003BC">
      <w:pPr>
        <w:ind w:left="0" w:hanging="2"/>
        <w:rPr>
          <w:sz w:val="20"/>
          <w:szCs w:val="20"/>
        </w:rPr>
      </w:pPr>
    </w:p>
    <w:p w:rsidR="00E003BC" w:rsidRDefault="00601B59">
      <w:pPr>
        <w:ind w:left="0" w:hanging="2"/>
        <w:jc w:val="center"/>
        <w:rPr>
          <w:sz w:val="20"/>
          <w:szCs w:val="20"/>
        </w:rPr>
      </w:pPr>
      <w:r>
        <w:rPr>
          <w:b/>
          <w:sz w:val="20"/>
          <w:szCs w:val="20"/>
        </w:rPr>
        <w:t>Please sign below to acknowledge that you have received, read, and understood the syllabus.</w:t>
      </w:r>
    </w:p>
    <w:p w:rsidR="00E003BC" w:rsidRDefault="00E003BC">
      <w:pPr>
        <w:ind w:left="0" w:hanging="2"/>
        <w:rPr>
          <w:sz w:val="20"/>
          <w:szCs w:val="20"/>
        </w:rPr>
      </w:pPr>
    </w:p>
    <w:p w:rsidR="00E003BC" w:rsidRDefault="00601B59">
      <w:pPr>
        <w:ind w:left="0" w:hanging="2"/>
        <w:rPr>
          <w:sz w:val="20"/>
          <w:szCs w:val="20"/>
        </w:rPr>
      </w:pPr>
      <w:r>
        <w:rPr>
          <w:b/>
          <w:sz w:val="20"/>
          <w:szCs w:val="20"/>
        </w:rPr>
        <w:t>Student name</w:t>
      </w:r>
      <w:r>
        <w:rPr>
          <w:sz w:val="20"/>
          <w:szCs w:val="20"/>
        </w:rPr>
        <w:t xml:space="preserve">: ___________________________________  </w:t>
      </w:r>
    </w:p>
    <w:p w:rsidR="00E003BC" w:rsidRDefault="00601B59">
      <w:pPr>
        <w:ind w:left="0" w:hanging="2"/>
        <w:rPr>
          <w:sz w:val="20"/>
          <w:szCs w:val="20"/>
        </w:rPr>
      </w:pPr>
      <w:r>
        <w:rPr>
          <w:sz w:val="20"/>
          <w:szCs w:val="20"/>
        </w:rPr>
        <w:t xml:space="preserve">  </w:t>
      </w:r>
    </w:p>
    <w:p w:rsidR="00E003BC" w:rsidRDefault="00601B59">
      <w:pPr>
        <w:ind w:left="0" w:hanging="2"/>
        <w:rPr>
          <w:sz w:val="20"/>
          <w:szCs w:val="20"/>
        </w:rPr>
      </w:pPr>
      <w:r>
        <w:rPr>
          <w:sz w:val="20"/>
          <w:szCs w:val="20"/>
        </w:rPr>
        <w:t>Student signature: __________________________________</w:t>
      </w:r>
    </w:p>
    <w:p w:rsidR="00E003BC" w:rsidRDefault="00E003BC">
      <w:pPr>
        <w:ind w:left="0" w:hanging="2"/>
        <w:rPr>
          <w:sz w:val="20"/>
          <w:szCs w:val="20"/>
        </w:rPr>
      </w:pPr>
    </w:p>
    <w:p w:rsidR="00E003BC" w:rsidRDefault="00E003BC">
      <w:pPr>
        <w:ind w:left="0" w:hanging="2"/>
        <w:rPr>
          <w:sz w:val="20"/>
          <w:szCs w:val="20"/>
        </w:rPr>
      </w:pPr>
    </w:p>
    <w:p w:rsidR="00E003BC" w:rsidRDefault="00601B59">
      <w:pPr>
        <w:ind w:left="0" w:hanging="2"/>
        <w:rPr>
          <w:sz w:val="20"/>
          <w:szCs w:val="20"/>
        </w:rPr>
      </w:pPr>
      <w:r>
        <w:rPr>
          <w:b/>
          <w:sz w:val="20"/>
          <w:szCs w:val="20"/>
        </w:rPr>
        <w:t>Parent/guardian name</w:t>
      </w:r>
      <w:r>
        <w:rPr>
          <w:sz w:val="20"/>
          <w:szCs w:val="20"/>
        </w:rPr>
        <w:t xml:space="preserve">: ____________________________  </w:t>
      </w:r>
      <w:r>
        <w:rPr>
          <w:sz w:val="20"/>
          <w:szCs w:val="20"/>
        </w:rPr>
        <w:t xml:space="preserve"> </w:t>
      </w:r>
    </w:p>
    <w:p w:rsidR="00E003BC" w:rsidRDefault="00E003BC">
      <w:pPr>
        <w:ind w:left="0" w:hanging="2"/>
        <w:rPr>
          <w:sz w:val="20"/>
          <w:szCs w:val="20"/>
        </w:rPr>
      </w:pPr>
    </w:p>
    <w:p w:rsidR="00E003BC" w:rsidRDefault="00601B59">
      <w:pPr>
        <w:ind w:left="0" w:hanging="2"/>
        <w:rPr>
          <w:sz w:val="20"/>
          <w:szCs w:val="20"/>
        </w:rPr>
      </w:pPr>
      <w:r>
        <w:rPr>
          <w:sz w:val="20"/>
          <w:szCs w:val="20"/>
        </w:rPr>
        <w:t>Parent/guardian signature: ____________________________</w:t>
      </w:r>
    </w:p>
    <w:p w:rsidR="00E003BC" w:rsidRDefault="00E003BC">
      <w:pPr>
        <w:ind w:left="0" w:hanging="2"/>
        <w:rPr>
          <w:sz w:val="20"/>
          <w:szCs w:val="20"/>
        </w:rPr>
      </w:pPr>
    </w:p>
    <w:p w:rsidR="00E003BC" w:rsidRDefault="00E003BC">
      <w:pPr>
        <w:ind w:left="0" w:hanging="2"/>
        <w:rPr>
          <w:sz w:val="20"/>
          <w:szCs w:val="20"/>
        </w:rPr>
      </w:pPr>
    </w:p>
    <w:p w:rsidR="00E003BC" w:rsidRDefault="00601B59">
      <w:pPr>
        <w:ind w:left="0" w:hanging="2"/>
        <w:rPr>
          <w:b/>
          <w:sz w:val="20"/>
          <w:szCs w:val="20"/>
        </w:rPr>
      </w:pPr>
      <w:r>
        <w:rPr>
          <w:b/>
          <w:sz w:val="20"/>
          <w:szCs w:val="20"/>
        </w:rPr>
        <w:t>Parent/guardian, please provide two ways for me to contact you (email address, phone numbers):</w:t>
      </w:r>
    </w:p>
    <w:p w:rsidR="00E003BC" w:rsidRDefault="00E003BC">
      <w:pPr>
        <w:ind w:left="0" w:hanging="2"/>
        <w:rPr>
          <w:b/>
          <w:sz w:val="20"/>
          <w:szCs w:val="20"/>
        </w:rPr>
      </w:pPr>
    </w:p>
    <w:p w:rsidR="00E003BC" w:rsidRDefault="00601B59">
      <w:pPr>
        <w:ind w:left="0" w:hanging="2"/>
        <w:rPr>
          <w:sz w:val="20"/>
          <w:szCs w:val="20"/>
        </w:rPr>
      </w:pPr>
      <w:r>
        <w:rPr>
          <w:sz w:val="20"/>
          <w:szCs w:val="20"/>
        </w:rPr>
        <w:t xml:space="preserve">Parent/guardian Email: </w:t>
      </w:r>
    </w:p>
    <w:p w:rsidR="00E003BC" w:rsidRDefault="00E003BC">
      <w:pPr>
        <w:ind w:left="0" w:hanging="2"/>
        <w:rPr>
          <w:sz w:val="20"/>
          <w:szCs w:val="20"/>
        </w:rPr>
      </w:pPr>
    </w:p>
    <w:p w:rsidR="00E003BC" w:rsidRDefault="00601B59">
      <w:pPr>
        <w:ind w:left="0" w:hanging="2"/>
        <w:rPr>
          <w:sz w:val="20"/>
          <w:szCs w:val="20"/>
        </w:rPr>
      </w:pPr>
      <w:r>
        <w:rPr>
          <w:sz w:val="20"/>
          <w:szCs w:val="20"/>
        </w:rPr>
        <w:t>__________________________________________________________________________</w:t>
      </w:r>
      <w:r>
        <w:rPr>
          <w:sz w:val="20"/>
          <w:szCs w:val="20"/>
        </w:rPr>
        <w:t>________________</w:t>
      </w:r>
    </w:p>
    <w:p w:rsidR="00E003BC" w:rsidRDefault="00E003BC">
      <w:pPr>
        <w:ind w:left="0" w:hanging="2"/>
        <w:rPr>
          <w:sz w:val="20"/>
          <w:szCs w:val="20"/>
        </w:rPr>
      </w:pPr>
    </w:p>
    <w:p w:rsidR="00E003BC" w:rsidRDefault="00E003BC">
      <w:pPr>
        <w:ind w:left="0" w:hanging="2"/>
        <w:rPr>
          <w:sz w:val="20"/>
          <w:szCs w:val="20"/>
        </w:rPr>
      </w:pPr>
    </w:p>
    <w:p w:rsidR="00E003BC" w:rsidRDefault="00601B59">
      <w:pPr>
        <w:ind w:left="0" w:hanging="2"/>
        <w:rPr>
          <w:sz w:val="20"/>
          <w:szCs w:val="20"/>
        </w:rPr>
      </w:pPr>
      <w:r>
        <w:rPr>
          <w:sz w:val="20"/>
          <w:szCs w:val="20"/>
        </w:rPr>
        <w:t>Parent/Guardian Phone number:</w:t>
      </w:r>
    </w:p>
    <w:p w:rsidR="00E003BC" w:rsidRDefault="00E003BC">
      <w:pPr>
        <w:ind w:left="0" w:hanging="2"/>
        <w:rPr>
          <w:sz w:val="20"/>
          <w:szCs w:val="20"/>
        </w:rPr>
      </w:pPr>
    </w:p>
    <w:p w:rsidR="00E003BC" w:rsidRDefault="00601B59">
      <w:pPr>
        <w:ind w:left="0" w:hanging="2"/>
        <w:rPr>
          <w:sz w:val="20"/>
          <w:szCs w:val="20"/>
        </w:rPr>
      </w:pPr>
      <w:r>
        <w:rPr>
          <w:sz w:val="20"/>
          <w:szCs w:val="20"/>
        </w:rPr>
        <w:t>__________________________________________________________________________________________</w:t>
      </w:r>
    </w:p>
    <w:p w:rsidR="00E003BC" w:rsidRDefault="00E003BC">
      <w:pPr>
        <w:ind w:left="0" w:hanging="2"/>
        <w:rPr>
          <w:sz w:val="20"/>
          <w:szCs w:val="20"/>
        </w:rPr>
      </w:pPr>
    </w:p>
    <w:sectPr w:rsidR="00E003BC">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B59" w:rsidRDefault="00601B59">
      <w:pPr>
        <w:spacing w:line="240" w:lineRule="auto"/>
        <w:ind w:left="0" w:hanging="2"/>
      </w:pPr>
      <w:r>
        <w:separator/>
      </w:r>
    </w:p>
  </w:endnote>
  <w:endnote w:type="continuationSeparator" w:id="0">
    <w:p w:rsidR="00601B59" w:rsidRDefault="00601B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BC" w:rsidRDefault="00E003BC">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BC" w:rsidRDefault="00601B59">
    <w:pPr>
      <w:pBdr>
        <w:top w:val="nil"/>
        <w:left w:val="nil"/>
        <w:bottom w:val="nil"/>
        <w:right w:val="nil"/>
        <w:between w:val="nil"/>
      </w:pBdr>
      <w:tabs>
        <w:tab w:val="center" w:pos="4320"/>
        <w:tab w:val="right" w:pos="8640"/>
      </w:tabs>
      <w:spacing w:line="240" w:lineRule="auto"/>
      <w:ind w:left="0"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sidR="00E4265B">
      <w:rPr>
        <w:color w:val="000000"/>
      </w:rPr>
      <w:fldChar w:fldCharType="separate"/>
    </w:r>
    <w:r w:rsidR="00E4265B">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BC" w:rsidRDefault="00E003B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B59" w:rsidRDefault="00601B59">
      <w:pPr>
        <w:spacing w:line="240" w:lineRule="auto"/>
        <w:ind w:left="0" w:hanging="2"/>
      </w:pPr>
      <w:r>
        <w:separator/>
      </w:r>
    </w:p>
  </w:footnote>
  <w:footnote w:type="continuationSeparator" w:id="0">
    <w:p w:rsidR="00601B59" w:rsidRDefault="00601B5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BC" w:rsidRDefault="00E003BC">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BC" w:rsidRDefault="00601B59">
    <w:pPr>
      <w:ind w:left="2" w:hanging="4"/>
      <w:jc w:val="center"/>
      <w:rPr>
        <w:b/>
        <w:i/>
        <w:smallCaps/>
        <w:sz w:val="38"/>
        <w:szCs w:val="38"/>
      </w:rPr>
    </w:pPr>
    <w:r>
      <w:rPr>
        <w:b/>
        <w:i/>
        <w:smallCaps/>
        <w:noProof/>
        <w:sz w:val="38"/>
        <w:szCs w:val="38"/>
      </w:rPr>
      <w:drawing>
        <wp:inline distT="114300" distB="114300" distL="114300" distR="114300">
          <wp:extent cx="1647825" cy="14859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7825" cy="1485900"/>
                  </a:xfrm>
                  <a:prstGeom prst="rect">
                    <a:avLst/>
                  </a:prstGeom>
                  <a:ln/>
                </pic:spPr>
              </pic:pic>
            </a:graphicData>
          </a:graphic>
        </wp:inline>
      </w:drawing>
    </w:r>
  </w:p>
  <w:p w:rsidR="00E003BC" w:rsidRDefault="00601B59" w:rsidP="00E4265B">
    <w:pPr>
      <w:ind w:leftChars="0" w:left="2880" w:firstLineChars="0" w:firstLine="720"/>
      <w:rPr>
        <w:b/>
        <w:i/>
        <w:smallCaps/>
        <w:sz w:val="38"/>
        <w:szCs w:val="38"/>
      </w:rPr>
    </w:pPr>
    <w:r>
      <w:rPr>
        <w:b/>
        <w:i/>
        <w:smallCaps/>
        <w:sz w:val="38"/>
        <w:szCs w:val="38"/>
      </w:rPr>
      <w:t>English Fall 2024</w:t>
    </w:r>
  </w:p>
  <w:p w:rsidR="00E003BC" w:rsidRDefault="00E003BC">
    <w:pPr>
      <w:ind w:left="0" w:hanging="2"/>
      <w:jc w:val="center"/>
      <w:rPr>
        <w:b/>
        <w:i/>
        <w:smallCaps/>
      </w:rPr>
    </w:pPr>
  </w:p>
  <w:p w:rsidR="00E003BC" w:rsidRDefault="00601B59">
    <w:pPr>
      <w:ind w:left="0" w:hanging="2"/>
      <w:jc w:val="center"/>
      <w:rPr>
        <w:rFonts w:ascii="Arial Narrow" w:eastAsia="Arial Narrow" w:hAnsi="Arial Narrow" w:cs="Arial Narrow"/>
        <w:shd w:val="clear" w:color="auto" w:fill="CFE2F3"/>
      </w:rPr>
    </w:pPr>
    <w:r>
      <w:rPr>
        <w:shd w:val="clear" w:color="auto" w:fill="CFE2F3"/>
      </w:rPr>
      <w:t>Akilah Parker                                               Akilahdparker2@madisoncity.k12.al.us</w:t>
    </w:r>
  </w:p>
  <w:p w:rsidR="00E003BC" w:rsidRDefault="00601B59">
    <w:pPr>
      <w:ind w:left="0" w:right="-240" w:hanging="2"/>
      <w:jc w:val="center"/>
      <w:rPr>
        <w:rFonts w:ascii="Arial Narrow" w:eastAsia="Arial Narrow" w:hAnsi="Arial Narrow" w:cs="Arial Narrow"/>
      </w:rPr>
    </w:pPr>
    <w:r>
      <w:pict>
        <v:rect id="_x0000_i1032" style="width:0;height:1.5pt" o:hralign="center" o:hrstd="t" o:hr="t" fillcolor="#a0a0a0" stroked="f"/>
      </w:pict>
    </w:r>
  </w:p>
  <w:p w:rsidR="00E003BC" w:rsidRDefault="00E003BC">
    <w:pPr>
      <w:ind w:left="0"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BC" w:rsidRDefault="00E003BC">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C4550"/>
    <w:multiLevelType w:val="hybridMultilevel"/>
    <w:tmpl w:val="7E74A8C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611E0C3A"/>
    <w:multiLevelType w:val="hybridMultilevel"/>
    <w:tmpl w:val="9E8E26E4"/>
    <w:lvl w:ilvl="0" w:tplc="04090001">
      <w:start w:val="1"/>
      <w:numFmt w:val="bullet"/>
      <w:lvlText w:val=""/>
      <w:lvlJc w:val="left"/>
      <w:pPr>
        <w:ind w:left="718" w:hanging="360"/>
      </w:pPr>
      <w:rPr>
        <w:rFonts w:ascii="Symbol" w:hAnsi="Symbol"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653B5DF3"/>
    <w:multiLevelType w:val="multilevel"/>
    <w:tmpl w:val="D6F8AA84"/>
    <w:lvl w:ilvl="0">
      <w:start w:val="1"/>
      <w:numFmt w:val="bullet"/>
      <w:pStyle w:val="Heading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524DC0"/>
    <w:multiLevelType w:val="hybridMultilevel"/>
    <w:tmpl w:val="F2A2CA4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755A61C8"/>
    <w:multiLevelType w:val="hybridMultilevel"/>
    <w:tmpl w:val="5EECE3FE"/>
    <w:lvl w:ilvl="0" w:tplc="04090001">
      <w:start w:val="1"/>
      <w:numFmt w:val="bullet"/>
      <w:lvlText w:val=""/>
      <w:lvlJc w:val="left"/>
      <w:pPr>
        <w:ind w:left="718" w:hanging="360"/>
      </w:pPr>
      <w:rPr>
        <w:rFonts w:ascii="Symbol" w:hAnsi="Symbol"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BC"/>
    <w:rsid w:val="00601B59"/>
    <w:rsid w:val="00E003BC"/>
    <w:rsid w:val="00E4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81289"/>
  <w15:docId w15:val="{56EB5037-E87E-4786-8FA2-02B96A50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42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cnvKv4UJR7FM1jKCIoTfHJGwA==">CgMxLjAaHwoBMBIaChgICVIUChJ0YWJsZS5uODlyaGVxdTF0dnU4AHIhMTZhVUhienFfUjhHdDdnMFA4TC0zZ20wVkdpZnVPLWJX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Parker, Akilah D</cp:lastModifiedBy>
  <cp:revision>2</cp:revision>
  <dcterms:created xsi:type="dcterms:W3CDTF">2024-08-05T04:24:00Z</dcterms:created>
  <dcterms:modified xsi:type="dcterms:W3CDTF">2024-08-05T04:24:00Z</dcterms:modified>
</cp:coreProperties>
</file>